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D49FA" w14:textId="0409D0DE" w:rsidR="004B36A8" w:rsidRPr="007E7743" w:rsidRDefault="004B36A8" w:rsidP="004E5926">
      <w:pPr>
        <w:outlineLvl w:val="0"/>
        <w:rPr>
          <w:b/>
          <w:lang w:val="en-US"/>
        </w:rPr>
      </w:pPr>
      <w:r>
        <w:rPr>
          <w:b/>
          <w:bCs/>
          <w:lang w:val="en-GB"/>
        </w:rPr>
        <w:t>Press Release from the Ammann Group</w:t>
      </w:r>
    </w:p>
    <w:p w14:paraId="649BD342" w14:textId="77777777" w:rsidR="004B36A8" w:rsidRPr="007E7743" w:rsidRDefault="004B36A8" w:rsidP="00141451">
      <w:pPr>
        <w:rPr>
          <w:b/>
          <w:lang w:val="en-US"/>
        </w:rPr>
      </w:pPr>
    </w:p>
    <w:p w14:paraId="5CA984D4" w14:textId="4948DE3B" w:rsidR="009E0C9A" w:rsidRPr="00531AB4" w:rsidRDefault="00202969" w:rsidP="009E0C9A">
      <w:pPr>
        <w:rPr>
          <w:b/>
          <w:bCs/>
          <w:lang w:val="en-US" w:eastAsia="zh-CN"/>
        </w:rPr>
      </w:pPr>
      <w:r w:rsidRPr="00202969">
        <w:rPr>
          <w:rFonts w:ascii="Microsoft YaHei" w:eastAsia="Microsoft YaHei" w:hAnsi="Microsoft YaHei" w:cs="Microsoft YaHei" w:hint="eastAsia"/>
          <w:b/>
          <w:bCs/>
          <w:lang w:val="en-US" w:eastAsia="zh-CN"/>
        </w:rPr>
        <w:t>为未来做好准备</w:t>
      </w:r>
    </w:p>
    <w:p w14:paraId="5DC0BE10" w14:textId="7EAABC7A" w:rsidR="00202969" w:rsidRPr="007E7743" w:rsidRDefault="00202969" w:rsidP="00202969">
      <w:pPr>
        <w:rPr>
          <w:b/>
          <w:bCs/>
          <w:lang w:val="en-US" w:eastAsia="zh-CN"/>
        </w:rPr>
      </w:pPr>
      <w:r>
        <w:rPr>
          <w:rFonts w:ascii="Microsoft YaHei" w:eastAsia="Microsoft YaHei" w:hAnsi="Microsoft YaHei" w:cs="Microsoft YaHei" w:hint="eastAsia"/>
          <w:b/>
          <w:bCs/>
          <w:lang w:val="en-US" w:eastAsia="zh-CN"/>
        </w:rPr>
        <w:t>开始运用</w:t>
      </w:r>
      <w:r w:rsidRPr="00202969">
        <w:rPr>
          <w:rFonts w:ascii="Microsoft YaHei" w:eastAsia="Microsoft YaHei" w:hAnsi="Microsoft YaHei" w:cs="Microsoft YaHei" w:hint="eastAsia"/>
          <w:b/>
          <w:bCs/>
          <w:lang w:val="en-US" w:eastAsia="zh-CN"/>
        </w:rPr>
        <w:t>最先进的沥青搅拌站之一</w:t>
      </w:r>
    </w:p>
    <w:p w14:paraId="78BBEE15" w14:textId="77777777" w:rsidR="009E0C9A" w:rsidRPr="007E7743" w:rsidRDefault="009E0C9A" w:rsidP="009E0C9A">
      <w:pPr>
        <w:rPr>
          <w:b/>
          <w:bCs/>
          <w:lang w:val="en-US" w:eastAsia="zh-CN"/>
        </w:rPr>
      </w:pPr>
    </w:p>
    <w:p w14:paraId="5A8FA6EC" w14:textId="63A75ED5" w:rsidR="00AE3EE9" w:rsidRDefault="00AE3EE9" w:rsidP="00AE3EE9">
      <w:pPr>
        <w:spacing w:line="360" w:lineRule="auto"/>
        <w:rPr>
          <w:rFonts w:ascii="Microsoft YaHei UI" w:eastAsia="Microsoft YaHei UI" w:hAnsi="Microsoft YaHei UI"/>
          <w:color w:val="333333"/>
          <w:spacing w:val="8"/>
          <w:shd w:val="clear" w:color="auto" w:fill="FFFFFF"/>
          <w:lang w:eastAsia="zh-CN"/>
        </w:rPr>
      </w:pPr>
      <w:proofErr w:type="spellStart"/>
      <w:r>
        <w:rPr>
          <w:rFonts w:ascii="Microsoft YaHei UI" w:eastAsia="Microsoft YaHei UI" w:hAnsi="Microsoft YaHei UI" w:hint="eastAsia"/>
          <w:color w:val="333333"/>
          <w:spacing w:val="8"/>
          <w:shd w:val="clear" w:color="auto" w:fill="FFFFFF"/>
        </w:rPr>
        <w:t>施瓦本路面材料公司</w:t>
      </w:r>
      <w:proofErr w:type="spellEnd"/>
      <w:r w:rsidRPr="00AE3EE9">
        <w:rPr>
          <w:rFonts w:ascii="Microsoft YaHei UI" w:eastAsia="Microsoft YaHei UI" w:hAnsi="Microsoft YaHei UI" w:hint="eastAsia"/>
          <w:color w:val="333333"/>
          <w:spacing w:val="8"/>
          <w:shd w:val="clear" w:color="auto" w:fill="FFFFFF"/>
          <w:lang w:val="en-GB"/>
        </w:rPr>
        <w:t>（</w:t>
      </w:r>
      <w:proofErr w:type="spellStart"/>
      <w:r w:rsidRPr="00AE3EE9">
        <w:rPr>
          <w:rFonts w:ascii="Microsoft YaHei UI" w:eastAsia="Microsoft YaHei UI" w:hAnsi="Microsoft YaHei UI" w:hint="eastAsia"/>
          <w:color w:val="333333"/>
          <w:spacing w:val="8"/>
          <w:shd w:val="clear" w:color="auto" w:fill="FFFFFF"/>
          <w:lang w:val="en-GB"/>
        </w:rPr>
        <w:t>Makadamwerk</w:t>
      </w:r>
      <w:proofErr w:type="spellEnd"/>
      <w:r w:rsidRPr="00AE3EE9">
        <w:rPr>
          <w:rFonts w:ascii="Microsoft YaHei UI" w:eastAsia="Microsoft YaHei UI" w:hAnsi="Microsoft YaHei UI" w:hint="eastAsia"/>
          <w:color w:val="333333"/>
          <w:spacing w:val="8"/>
          <w:shd w:val="clear" w:color="auto" w:fill="FFFFFF"/>
          <w:lang w:val="en-GB"/>
        </w:rPr>
        <w:t xml:space="preserve"> Schwaben GmbH &amp; Co. </w:t>
      </w:r>
      <w:r w:rsidRPr="00531AB4">
        <w:rPr>
          <w:rFonts w:ascii="Microsoft YaHei UI" w:eastAsia="Microsoft YaHei UI" w:hAnsi="Microsoft YaHei UI" w:hint="eastAsia"/>
          <w:color w:val="333333"/>
          <w:spacing w:val="8"/>
          <w:shd w:val="clear" w:color="auto" w:fill="FFFFFF"/>
          <w:lang w:val="en-GB" w:eastAsia="zh-CN"/>
        </w:rPr>
        <w:t>KG）</w:t>
      </w:r>
      <w:r>
        <w:rPr>
          <w:rFonts w:ascii="Microsoft YaHei UI" w:eastAsia="Microsoft YaHei UI" w:hAnsi="Microsoft YaHei UI" w:hint="eastAsia"/>
          <w:color w:val="333333"/>
          <w:spacing w:val="8"/>
          <w:shd w:val="clear" w:color="auto" w:fill="FFFFFF"/>
          <w:lang w:eastAsia="zh-CN"/>
        </w:rPr>
        <w:t>在翻新名下的一家工厂时</w:t>
      </w:r>
      <w:r w:rsidRPr="00531AB4">
        <w:rPr>
          <w:rFonts w:ascii="Microsoft YaHei UI" w:eastAsia="Microsoft YaHei UI" w:hAnsi="Microsoft YaHei UI" w:hint="eastAsia"/>
          <w:color w:val="333333"/>
          <w:spacing w:val="8"/>
          <w:shd w:val="clear" w:color="auto" w:fill="FFFFFF"/>
          <w:lang w:val="en-GB" w:eastAsia="zh-CN"/>
        </w:rPr>
        <w:t>，</w:t>
      </w:r>
      <w:r>
        <w:rPr>
          <w:rFonts w:ascii="Microsoft YaHei UI" w:eastAsia="Microsoft YaHei UI" w:hAnsi="Microsoft YaHei UI" w:hint="eastAsia"/>
          <w:color w:val="333333"/>
          <w:spacing w:val="8"/>
          <w:shd w:val="clear" w:color="auto" w:fill="FFFFFF"/>
          <w:lang w:eastAsia="zh-CN"/>
        </w:rPr>
        <w:t>有着非常明确的目标。在位于德国西南部的主要基地，这个沥青生产商决定建造一座将高性能、高质量与先进的环保技术结合的工厂。作为欧洲最现代化的设施之一，该公司为工厂添置的安迈ABP 320 HRT沥青搅拌站现已正式投入运营</w:t>
      </w:r>
    </w:p>
    <w:p w14:paraId="26EDFF00" w14:textId="77777777" w:rsidR="00AE3EE9" w:rsidRPr="007E7743" w:rsidRDefault="00AE3EE9" w:rsidP="00AE3EE9">
      <w:pPr>
        <w:spacing w:line="360" w:lineRule="auto"/>
        <w:rPr>
          <w:rFonts w:cs="Arial"/>
          <w:color w:val="3F3F3F"/>
          <w:lang w:val="en-US" w:eastAsia="zh-CN"/>
        </w:rPr>
      </w:pPr>
    </w:p>
    <w:p w14:paraId="733514B2" w14:textId="68DC4CE3" w:rsidR="00AE3EE9" w:rsidRPr="007E7743" w:rsidRDefault="00AE3EE9" w:rsidP="009E0C9A">
      <w:pPr>
        <w:spacing w:line="360" w:lineRule="auto"/>
        <w:rPr>
          <w:rFonts w:cs="Arial"/>
          <w:color w:val="000000"/>
          <w:lang w:val="en-US" w:eastAsia="zh-CN"/>
        </w:rPr>
      </w:pPr>
      <w:r>
        <w:rPr>
          <w:rFonts w:ascii="Microsoft YaHei UI" w:eastAsia="Microsoft YaHei UI" w:hAnsi="Microsoft YaHei UI" w:hint="eastAsia"/>
          <w:color w:val="333333"/>
          <w:spacing w:val="8"/>
          <w:shd w:val="clear" w:color="auto" w:fill="FFFFFF"/>
          <w:lang w:eastAsia="zh-CN"/>
        </w:rPr>
        <w:t>施瓦本路面材料公司在巴登</w:t>
      </w:r>
      <w:r w:rsidRPr="00531AB4">
        <w:rPr>
          <w:rFonts w:ascii="Microsoft YaHei UI" w:eastAsia="Microsoft YaHei UI" w:hAnsi="Microsoft YaHei UI" w:hint="eastAsia"/>
          <w:color w:val="333333"/>
          <w:spacing w:val="8"/>
          <w:shd w:val="clear" w:color="auto" w:fill="FFFFFF"/>
          <w:lang w:val="en-GB" w:eastAsia="zh-CN"/>
        </w:rPr>
        <w:t>-</w:t>
      </w:r>
      <w:r>
        <w:rPr>
          <w:rFonts w:ascii="Microsoft YaHei UI" w:eastAsia="Microsoft YaHei UI" w:hAnsi="Microsoft YaHei UI" w:hint="eastAsia"/>
          <w:color w:val="333333"/>
          <w:spacing w:val="8"/>
          <w:shd w:val="clear" w:color="auto" w:fill="FFFFFF"/>
          <w:lang w:eastAsia="zh-CN"/>
        </w:rPr>
        <w:t>符腾堡州的斯图加特和阿伦等地有</w:t>
      </w:r>
      <w:r w:rsidRPr="00531AB4">
        <w:rPr>
          <w:rFonts w:ascii="Microsoft YaHei UI" w:eastAsia="Microsoft YaHei UI" w:hAnsi="Microsoft YaHei UI" w:hint="eastAsia"/>
          <w:color w:val="333333"/>
          <w:spacing w:val="8"/>
          <w:shd w:val="clear" w:color="auto" w:fill="FFFFFF"/>
          <w:lang w:val="en-GB" w:eastAsia="zh-CN"/>
        </w:rPr>
        <w:t>5</w:t>
      </w:r>
      <w:r>
        <w:rPr>
          <w:rFonts w:ascii="Microsoft YaHei UI" w:eastAsia="Microsoft YaHei UI" w:hAnsi="Microsoft YaHei UI" w:hint="eastAsia"/>
          <w:color w:val="333333"/>
          <w:spacing w:val="8"/>
          <w:shd w:val="clear" w:color="auto" w:fill="FFFFFF"/>
          <w:lang w:eastAsia="zh-CN"/>
        </w:rPr>
        <w:t>台沥青搅拌站</w:t>
      </w:r>
      <w:r w:rsidRPr="00531AB4">
        <w:rPr>
          <w:rFonts w:ascii="Microsoft YaHei UI" w:eastAsia="Microsoft YaHei UI" w:hAnsi="Microsoft YaHei UI" w:hint="eastAsia"/>
          <w:color w:val="333333"/>
          <w:spacing w:val="8"/>
          <w:shd w:val="clear" w:color="auto" w:fill="FFFFFF"/>
          <w:lang w:val="en-GB" w:eastAsia="zh-CN"/>
        </w:rPr>
        <w:t>，</w:t>
      </w:r>
      <w:r>
        <w:rPr>
          <w:rFonts w:ascii="Microsoft YaHei UI" w:eastAsia="Microsoft YaHei UI" w:hAnsi="Microsoft YaHei UI" w:hint="eastAsia"/>
          <w:color w:val="333333"/>
          <w:spacing w:val="8"/>
          <w:shd w:val="clear" w:color="auto" w:fill="FFFFFF"/>
          <w:lang w:eastAsia="zh-CN"/>
        </w:rPr>
        <w:t>为当地的许多道路建设项目提供高质量的沥青混合料。其合作伙伴包括在道路建设与旧料回收领域位居世界前列的万喜路桥公司（EUROVIA），及本土的知名施工承包商Wolff &amp; Mü</w:t>
      </w:r>
      <w:proofErr w:type="spellStart"/>
      <w:r>
        <w:rPr>
          <w:rFonts w:ascii="Microsoft YaHei UI" w:eastAsia="Microsoft YaHei UI" w:hAnsi="Microsoft YaHei UI" w:hint="eastAsia"/>
          <w:color w:val="333333"/>
          <w:spacing w:val="8"/>
          <w:shd w:val="clear" w:color="auto" w:fill="FFFFFF"/>
          <w:lang w:eastAsia="zh-CN"/>
        </w:rPr>
        <w:t>ller</w:t>
      </w:r>
      <w:proofErr w:type="spellEnd"/>
      <w:r>
        <w:rPr>
          <w:rFonts w:ascii="Microsoft YaHei UI" w:eastAsia="Microsoft YaHei UI" w:hAnsi="Microsoft YaHei UI" w:hint="eastAsia"/>
          <w:color w:val="333333"/>
          <w:spacing w:val="8"/>
          <w:shd w:val="clear" w:color="auto" w:fill="FFFFFF"/>
          <w:lang w:eastAsia="zh-CN"/>
        </w:rPr>
        <w:t>等。</w:t>
      </w:r>
      <w:r w:rsidRPr="00531AB4">
        <w:rPr>
          <w:rFonts w:ascii="Microsoft YaHei UI" w:eastAsia="Microsoft YaHei UI" w:hAnsi="Microsoft YaHei UI" w:hint="eastAsia"/>
          <w:color w:val="333333"/>
          <w:spacing w:val="8"/>
          <w:shd w:val="clear" w:color="auto" w:fill="FFFFFF"/>
          <w:lang w:val="en-US" w:eastAsia="zh-CN"/>
        </w:rPr>
        <w:t xml:space="preserve">2019 </w:t>
      </w:r>
      <w:r>
        <w:rPr>
          <w:rFonts w:ascii="Microsoft YaHei UI" w:eastAsia="Microsoft YaHei UI" w:hAnsi="Microsoft YaHei UI" w:hint="eastAsia"/>
          <w:color w:val="333333"/>
          <w:spacing w:val="8"/>
          <w:shd w:val="clear" w:color="auto" w:fill="FFFFFF"/>
          <w:lang w:eastAsia="zh-CN"/>
        </w:rPr>
        <w:t>年</w:t>
      </w:r>
      <w:r w:rsidRPr="00531AB4">
        <w:rPr>
          <w:rFonts w:ascii="Microsoft YaHei UI" w:eastAsia="Microsoft YaHei UI" w:hAnsi="Microsoft YaHei UI" w:hint="eastAsia"/>
          <w:color w:val="333333"/>
          <w:spacing w:val="8"/>
          <w:shd w:val="clear" w:color="auto" w:fill="FFFFFF"/>
          <w:lang w:val="en-US" w:eastAsia="zh-CN"/>
        </w:rPr>
        <w:t>，</w:t>
      </w:r>
      <w:r>
        <w:rPr>
          <w:rFonts w:ascii="Microsoft YaHei UI" w:eastAsia="Microsoft YaHei UI" w:hAnsi="Microsoft YaHei UI" w:hint="eastAsia"/>
          <w:color w:val="333333"/>
          <w:spacing w:val="8"/>
          <w:shd w:val="clear" w:color="auto" w:fill="FFFFFF"/>
          <w:lang w:eastAsia="zh-CN"/>
        </w:rPr>
        <w:t>该公司在考虑升级其位于辛德芬根的工厂时</w:t>
      </w:r>
      <w:r w:rsidRPr="00531AB4">
        <w:rPr>
          <w:rFonts w:ascii="Microsoft YaHei UI" w:eastAsia="Microsoft YaHei UI" w:hAnsi="Microsoft YaHei UI" w:hint="eastAsia"/>
          <w:color w:val="333333"/>
          <w:spacing w:val="8"/>
          <w:shd w:val="clear" w:color="auto" w:fill="FFFFFF"/>
          <w:lang w:val="en-US" w:eastAsia="zh-CN"/>
        </w:rPr>
        <w:t>，</w:t>
      </w:r>
      <w:r>
        <w:rPr>
          <w:rFonts w:ascii="Microsoft YaHei UI" w:eastAsia="Microsoft YaHei UI" w:hAnsi="Microsoft YaHei UI" w:hint="eastAsia"/>
          <w:color w:val="333333"/>
          <w:spacing w:val="8"/>
          <w:shd w:val="clear" w:color="auto" w:fill="FFFFFF"/>
          <w:lang w:eastAsia="zh-CN"/>
        </w:rPr>
        <w:t>坚信自己与安迈集团之间的密切合作一定会再次结出最好的果实。</w:t>
      </w:r>
    </w:p>
    <w:p w14:paraId="78BCA066" w14:textId="77777777" w:rsidR="009E0C9A" w:rsidRPr="007E7743" w:rsidRDefault="009E0C9A" w:rsidP="009E0C9A">
      <w:pPr>
        <w:spacing w:line="360" w:lineRule="auto"/>
        <w:rPr>
          <w:rFonts w:cs="Arial"/>
          <w:b/>
          <w:bCs/>
          <w:lang w:val="en-US" w:eastAsia="zh-CN"/>
        </w:rPr>
      </w:pPr>
    </w:p>
    <w:p w14:paraId="1DDECBBC" w14:textId="3AEE3B62" w:rsidR="00AE3EE9" w:rsidRPr="007E7743" w:rsidRDefault="00AE3EE9" w:rsidP="009E0C9A">
      <w:pPr>
        <w:spacing w:line="360" w:lineRule="auto"/>
        <w:rPr>
          <w:rFonts w:cs="Arial"/>
          <w:b/>
          <w:bCs/>
          <w:lang w:val="en-US"/>
        </w:rPr>
      </w:pPr>
      <w:r>
        <w:rPr>
          <w:rFonts w:asciiTheme="minorEastAsia" w:eastAsiaTheme="minorEastAsia" w:hAnsiTheme="minorEastAsia" w:cs="Arial" w:hint="eastAsia"/>
          <w:b/>
          <w:bCs/>
          <w:lang w:val="en-US" w:eastAsia="zh-CN"/>
        </w:rPr>
        <w:t>设立目标</w:t>
      </w:r>
    </w:p>
    <w:p w14:paraId="124ADEBC" w14:textId="6C1E47D6" w:rsidR="009E0C9A" w:rsidRDefault="009E0C9A" w:rsidP="009E0C9A">
      <w:pPr>
        <w:pStyle w:val="CommentText"/>
        <w:spacing w:line="360" w:lineRule="auto"/>
        <w:rPr>
          <w:rFonts w:ascii="Arial" w:hAnsi="Arial" w:cs="Arial"/>
          <w:lang w:val="en-GB"/>
        </w:rPr>
      </w:pPr>
      <w:r>
        <w:rPr>
          <w:rFonts w:ascii="Arial" w:hAnsi="Arial" w:cs="Arial"/>
          <w:lang w:val="en-GB"/>
        </w:rPr>
        <w:t xml:space="preserve">  </w:t>
      </w:r>
    </w:p>
    <w:p w14:paraId="3543C1E8" w14:textId="05E68E3F" w:rsidR="00AE3EE9" w:rsidRDefault="00AE3EE9" w:rsidP="009E0C9A">
      <w:pPr>
        <w:pStyle w:val="CommentText"/>
        <w:spacing w:line="360" w:lineRule="auto"/>
        <w:rPr>
          <w:rFonts w:ascii="Microsoft YaHei UI" w:eastAsia="Microsoft YaHei UI" w:hAnsi="Microsoft YaHei UI"/>
          <w:color w:val="333333"/>
          <w:spacing w:val="8"/>
          <w:shd w:val="clear" w:color="auto" w:fill="FFFFFF"/>
          <w:lang w:eastAsia="zh-CN"/>
        </w:rPr>
      </w:pPr>
      <w:r>
        <w:rPr>
          <w:rFonts w:ascii="Microsoft YaHei UI" w:eastAsia="Microsoft YaHei UI" w:hAnsi="Microsoft YaHei UI" w:hint="eastAsia"/>
          <w:color w:val="333333"/>
          <w:spacing w:val="8"/>
          <w:shd w:val="clear" w:color="auto" w:fill="FFFFFF"/>
          <w:lang w:eastAsia="zh-CN"/>
        </w:rPr>
        <w:t>对于总经理</w:t>
      </w:r>
      <w:r w:rsidRPr="00531AB4">
        <w:rPr>
          <w:rFonts w:ascii="Microsoft YaHei UI" w:eastAsia="Microsoft YaHei UI" w:hAnsi="Microsoft YaHei UI" w:hint="eastAsia"/>
          <w:color w:val="333333"/>
          <w:spacing w:val="8"/>
          <w:shd w:val="clear" w:color="auto" w:fill="FFFFFF"/>
          <w:lang w:val="en-GB" w:eastAsia="zh-CN"/>
        </w:rPr>
        <w:t>Volker Schneider</w:t>
      </w:r>
      <w:r>
        <w:rPr>
          <w:rFonts w:ascii="Microsoft YaHei UI" w:eastAsia="Microsoft YaHei UI" w:hAnsi="Microsoft YaHei UI" w:hint="eastAsia"/>
          <w:color w:val="333333"/>
          <w:spacing w:val="8"/>
          <w:shd w:val="clear" w:color="auto" w:fill="FFFFFF"/>
          <w:lang w:eastAsia="zh-CN"/>
        </w:rPr>
        <w:t>和他的团队来说</w:t>
      </w:r>
      <w:r w:rsidRPr="00531AB4">
        <w:rPr>
          <w:rFonts w:ascii="Microsoft YaHei UI" w:eastAsia="Microsoft YaHei UI" w:hAnsi="Microsoft YaHei UI" w:hint="eastAsia"/>
          <w:color w:val="333333"/>
          <w:spacing w:val="8"/>
          <w:shd w:val="clear" w:color="auto" w:fill="FFFFFF"/>
          <w:lang w:val="en-GB" w:eastAsia="zh-CN"/>
        </w:rPr>
        <w:t>，</w:t>
      </w:r>
      <w:r>
        <w:rPr>
          <w:rFonts w:ascii="Microsoft YaHei UI" w:eastAsia="Microsoft YaHei UI" w:hAnsi="Microsoft YaHei UI" w:hint="eastAsia"/>
          <w:color w:val="333333"/>
          <w:spacing w:val="8"/>
          <w:shd w:val="clear" w:color="auto" w:fill="FFFFFF"/>
          <w:lang w:eastAsia="zh-CN"/>
        </w:rPr>
        <w:t>这次主要着眼于可持续发展</w:t>
      </w:r>
      <w:r w:rsidRPr="00531AB4">
        <w:rPr>
          <w:rFonts w:ascii="Microsoft YaHei UI" w:eastAsia="Microsoft YaHei UI" w:hAnsi="Microsoft YaHei UI" w:hint="eastAsia"/>
          <w:color w:val="333333"/>
          <w:spacing w:val="8"/>
          <w:shd w:val="clear" w:color="auto" w:fill="FFFFFF"/>
          <w:lang w:val="en-GB" w:eastAsia="zh-CN"/>
        </w:rPr>
        <w:t>——</w:t>
      </w:r>
      <w:r>
        <w:rPr>
          <w:rFonts w:ascii="Microsoft YaHei UI" w:eastAsia="Microsoft YaHei UI" w:hAnsi="Microsoft YaHei UI" w:hint="eastAsia"/>
          <w:color w:val="333333"/>
          <w:spacing w:val="8"/>
          <w:shd w:val="clear" w:color="auto" w:fill="FFFFFF"/>
          <w:lang w:eastAsia="zh-CN"/>
        </w:rPr>
        <w:t>减少排放和增加回收材料的使用</w:t>
      </w:r>
      <w:r w:rsidRPr="00531AB4">
        <w:rPr>
          <w:rFonts w:ascii="Microsoft YaHei UI" w:eastAsia="Microsoft YaHei UI" w:hAnsi="Microsoft YaHei UI" w:hint="eastAsia"/>
          <w:color w:val="333333"/>
          <w:spacing w:val="8"/>
          <w:shd w:val="clear" w:color="auto" w:fill="FFFFFF"/>
          <w:lang w:val="en-GB" w:eastAsia="zh-CN"/>
        </w:rPr>
        <w:t>，</w:t>
      </w:r>
      <w:r>
        <w:rPr>
          <w:rFonts w:ascii="Microsoft YaHei UI" w:eastAsia="Microsoft YaHei UI" w:hAnsi="Microsoft YaHei UI" w:hint="eastAsia"/>
          <w:color w:val="333333"/>
          <w:spacing w:val="8"/>
          <w:shd w:val="clear" w:color="auto" w:fill="FFFFFF"/>
          <w:lang w:eastAsia="zh-CN"/>
        </w:rPr>
        <w:t>是新工厂的首要任务。安迈ABP HRT沥青搅拌站简直是为此量身打造的解决方案。HRT是指“高比例回收技术”，它代表了安迈在环保技术领域的最新进展，能够在不牺牲产量和沥青混合料质量的前提下实现旧料再生。</w:t>
      </w:r>
    </w:p>
    <w:p w14:paraId="78EBBBB5" w14:textId="1136C467" w:rsidR="00AE3EE9" w:rsidRPr="007E7743" w:rsidRDefault="00AE3EE9" w:rsidP="009E0C9A">
      <w:pPr>
        <w:pStyle w:val="CommentText"/>
        <w:spacing w:line="360" w:lineRule="auto"/>
        <w:rPr>
          <w:rFonts w:ascii="Arial" w:hAnsi="Arial" w:cs="Arial"/>
          <w:lang w:val="en-US" w:eastAsia="zh-CN"/>
        </w:rPr>
      </w:pPr>
      <w:r>
        <w:rPr>
          <w:rFonts w:ascii="Microsoft YaHei UI" w:eastAsia="Microsoft YaHei UI" w:hAnsi="Microsoft YaHei UI" w:hint="eastAsia"/>
          <w:color w:val="333333"/>
          <w:spacing w:val="8"/>
          <w:shd w:val="clear" w:color="auto" w:fill="FFFFFF"/>
          <w:lang w:eastAsia="zh-CN"/>
        </w:rPr>
        <w:t>独创的设计使安迈ABP HRT搅拌站在理论上可以添加100%的RAP。热气发生器在RAH100逆流式再生滚筒内温和地加热回收材料，大尺寸蒸汽处理系统提供了冷、热回收结合的可能性。</w:t>
      </w:r>
    </w:p>
    <w:p w14:paraId="4E925130" w14:textId="77777777" w:rsidR="009E0C9A" w:rsidRPr="007E7743" w:rsidRDefault="009E0C9A" w:rsidP="009E0C9A">
      <w:pPr>
        <w:spacing w:line="360" w:lineRule="auto"/>
        <w:rPr>
          <w:rFonts w:cs="Arial"/>
          <w:lang w:val="en-US" w:eastAsia="zh-CN"/>
        </w:rPr>
      </w:pPr>
    </w:p>
    <w:p w14:paraId="357B6362" w14:textId="75422732" w:rsidR="00AE3EE9" w:rsidRPr="007E7743" w:rsidRDefault="00AE3EE9" w:rsidP="009E0C9A">
      <w:pPr>
        <w:spacing w:line="360" w:lineRule="auto"/>
        <w:rPr>
          <w:rFonts w:cs="Arial"/>
          <w:b/>
          <w:bCs/>
          <w:lang w:val="en-US"/>
        </w:rPr>
      </w:pPr>
      <w:r>
        <w:rPr>
          <w:rFonts w:asciiTheme="minorEastAsia" w:eastAsiaTheme="minorEastAsia" w:hAnsiTheme="minorEastAsia" w:cs="Arial" w:hint="eastAsia"/>
          <w:b/>
          <w:bCs/>
          <w:lang w:val="en-US" w:eastAsia="zh-CN"/>
        </w:rPr>
        <w:t>实现目标</w:t>
      </w:r>
    </w:p>
    <w:p w14:paraId="7EAFDB3F" w14:textId="77777777" w:rsidR="00531AB4" w:rsidRDefault="00531AB4" w:rsidP="009E0C9A">
      <w:pPr>
        <w:spacing w:line="360" w:lineRule="auto"/>
        <w:rPr>
          <w:rFonts w:cs="Arial"/>
          <w:lang w:val="en-GB"/>
        </w:rPr>
      </w:pPr>
    </w:p>
    <w:p w14:paraId="53381D8E" w14:textId="61330E13" w:rsidR="00AE3EE9" w:rsidRPr="007E7743" w:rsidRDefault="00AE3EE9" w:rsidP="009E0C9A">
      <w:pPr>
        <w:spacing w:line="360" w:lineRule="auto"/>
        <w:rPr>
          <w:rFonts w:cs="Arial"/>
          <w:lang w:val="en-US" w:eastAsia="zh-CN"/>
        </w:rPr>
      </w:pPr>
      <w:r>
        <w:rPr>
          <w:rFonts w:ascii="Microsoft YaHei UI" w:eastAsia="Microsoft YaHei UI" w:hAnsi="Microsoft YaHei UI" w:hint="eastAsia"/>
          <w:color w:val="333333"/>
          <w:spacing w:val="8"/>
          <w:shd w:val="clear" w:color="auto" w:fill="FFFFFF"/>
          <w:lang w:eastAsia="zh-CN"/>
        </w:rPr>
        <w:t>凭借技术领先的</w:t>
      </w:r>
      <w:r w:rsidRPr="00531AB4">
        <w:rPr>
          <w:rFonts w:ascii="Microsoft YaHei UI" w:eastAsia="Microsoft YaHei UI" w:hAnsi="Microsoft YaHei UI" w:hint="eastAsia"/>
          <w:color w:val="333333"/>
          <w:spacing w:val="8"/>
          <w:shd w:val="clear" w:color="auto" w:fill="FFFFFF"/>
          <w:lang w:val="en-GB" w:eastAsia="zh-CN"/>
        </w:rPr>
        <w:t>“</w:t>
      </w:r>
      <w:r>
        <w:rPr>
          <w:rFonts w:ascii="Microsoft YaHei UI" w:eastAsia="Microsoft YaHei UI" w:hAnsi="Microsoft YaHei UI" w:hint="eastAsia"/>
          <w:color w:val="333333"/>
          <w:spacing w:val="8"/>
          <w:shd w:val="clear" w:color="auto" w:fill="FFFFFF"/>
          <w:lang w:eastAsia="zh-CN"/>
        </w:rPr>
        <w:t>高比例回收技术</w:t>
      </w:r>
      <w:r w:rsidRPr="00531AB4">
        <w:rPr>
          <w:rFonts w:ascii="Microsoft YaHei UI" w:eastAsia="Microsoft YaHei UI" w:hAnsi="Microsoft YaHei UI" w:hint="eastAsia"/>
          <w:color w:val="333333"/>
          <w:spacing w:val="8"/>
          <w:shd w:val="clear" w:color="auto" w:fill="FFFFFF"/>
          <w:lang w:val="en-GB" w:eastAsia="zh-CN"/>
        </w:rPr>
        <w:t>”</w:t>
      </w:r>
      <w:r>
        <w:rPr>
          <w:rFonts w:ascii="Microsoft YaHei UI" w:eastAsia="Microsoft YaHei UI" w:hAnsi="Microsoft YaHei UI" w:hint="eastAsia"/>
          <w:color w:val="333333"/>
          <w:spacing w:val="8"/>
          <w:shd w:val="clear" w:color="auto" w:fill="FFFFFF"/>
          <w:lang w:eastAsia="zh-CN"/>
        </w:rPr>
        <w:t>概念和设备</w:t>
      </w:r>
      <w:r w:rsidRPr="00531AB4">
        <w:rPr>
          <w:rFonts w:ascii="Microsoft YaHei UI" w:eastAsia="Microsoft YaHei UI" w:hAnsi="Microsoft YaHei UI" w:hint="eastAsia"/>
          <w:color w:val="333333"/>
          <w:spacing w:val="8"/>
          <w:shd w:val="clear" w:color="auto" w:fill="FFFFFF"/>
          <w:lang w:val="en-GB" w:eastAsia="zh-CN"/>
        </w:rPr>
        <w:t>，</w:t>
      </w:r>
      <w:r>
        <w:rPr>
          <w:rFonts w:ascii="Microsoft YaHei UI" w:eastAsia="Microsoft YaHei UI" w:hAnsi="Microsoft YaHei UI" w:hint="eastAsia"/>
          <w:color w:val="333333"/>
          <w:spacing w:val="8"/>
          <w:shd w:val="clear" w:color="auto" w:fill="FFFFFF"/>
          <w:lang w:eastAsia="zh-CN"/>
        </w:rPr>
        <w:t>施瓦本路面材料公司实现了高水平的旧料再生。整个ABP HRT回收系统的一个独特之处是它的垂直设计。被安置在拌缸正上方的再生滚筒</w:t>
      </w:r>
      <w:r>
        <w:rPr>
          <w:rFonts w:ascii="Microsoft YaHei UI" w:eastAsia="Microsoft YaHei UI" w:hAnsi="Microsoft YaHei UI" w:hint="eastAsia"/>
          <w:color w:val="333333"/>
          <w:spacing w:val="8"/>
          <w:shd w:val="clear" w:color="auto" w:fill="FFFFFF"/>
          <w:lang w:eastAsia="zh-CN"/>
        </w:rPr>
        <w:lastRenderedPageBreak/>
        <w:t>仅利用重力来移动材料，从而节省成本和免去需要频繁维护的传送系统。此外，使用重力还可以减少能量输入，最大限度地减少磨损，并优化热回收材料的输送。与常规的搅拌设备相比，粉尘和噪音排放也显著减少。在生产低温沥青时，该搅拌站配备了一种创新的泡沫沥青添加剂。即使生产沥青玛蹄脂之类的特殊混合料，也没有任何特殊要求。双排主塔结构通过使用不同的矿物和骨料，促进了高度灵活的拌和过程。</w:t>
      </w:r>
    </w:p>
    <w:p w14:paraId="693EED4D" w14:textId="77777777" w:rsidR="009E0C9A" w:rsidRPr="007E7743" w:rsidRDefault="009E0C9A" w:rsidP="009E0C9A">
      <w:pPr>
        <w:spacing w:line="360" w:lineRule="auto"/>
        <w:rPr>
          <w:rFonts w:cs="Arial"/>
          <w:lang w:val="en-US" w:eastAsia="zh-CN"/>
        </w:rPr>
      </w:pPr>
    </w:p>
    <w:p w14:paraId="574304F1" w14:textId="0BF0BE98" w:rsidR="00AE3EE9" w:rsidRDefault="0002392B" w:rsidP="009E0C9A">
      <w:pPr>
        <w:spacing w:line="360" w:lineRule="auto"/>
        <w:rPr>
          <w:rFonts w:asciiTheme="minorEastAsia" w:eastAsiaTheme="minorEastAsia" w:hAnsiTheme="minorEastAsia" w:cs="Arial"/>
          <w:b/>
          <w:bCs/>
          <w:lang w:val="en-US" w:eastAsia="zh-CN"/>
        </w:rPr>
      </w:pPr>
      <w:r>
        <w:rPr>
          <w:rFonts w:asciiTheme="minorEastAsia" w:eastAsiaTheme="minorEastAsia" w:hAnsiTheme="minorEastAsia" w:cs="Arial" w:hint="eastAsia"/>
          <w:b/>
          <w:bCs/>
          <w:lang w:val="en-US" w:eastAsia="zh-CN"/>
        </w:rPr>
        <w:t>确定行业</w:t>
      </w:r>
      <w:r w:rsidR="00AE3EE9">
        <w:rPr>
          <w:rFonts w:asciiTheme="minorEastAsia" w:eastAsiaTheme="minorEastAsia" w:hAnsiTheme="minorEastAsia" w:cs="Arial" w:hint="eastAsia"/>
          <w:b/>
          <w:bCs/>
          <w:lang w:val="en-US" w:eastAsia="zh-CN"/>
        </w:rPr>
        <w:t>标杆</w:t>
      </w:r>
    </w:p>
    <w:p w14:paraId="2DCC8B0A" w14:textId="77777777" w:rsidR="001F444A" w:rsidRPr="007E7743" w:rsidRDefault="001F444A" w:rsidP="009E0C9A">
      <w:pPr>
        <w:spacing w:line="360" w:lineRule="auto"/>
        <w:rPr>
          <w:rFonts w:cs="Arial"/>
          <w:b/>
          <w:bCs/>
          <w:lang w:val="en-US"/>
        </w:rPr>
      </w:pPr>
      <w:bookmarkStart w:id="0" w:name="_GoBack"/>
      <w:bookmarkEnd w:id="0"/>
    </w:p>
    <w:p w14:paraId="2773DC87" w14:textId="76BF9B1F" w:rsidR="00AE3EE9" w:rsidRDefault="00531AB4" w:rsidP="009E0C9A">
      <w:pPr>
        <w:spacing w:line="360" w:lineRule="auto"/>
        <w:rPr>
          <w:rFonts w:ascii="Microsoft YaHei UI" w:eastAsia="Microsoft YaHei UI" w:hAnsi="Microsoft YaHei UI"/>
          <w:color w:val="333333"/>
          <w:spacing w:val="8"/>
          <w:shd w:val="clear" w:color="auto" w:fill="FFFFFF"/>
          <w:lang w:eastAsia="zh-CN"/>
        </w:rPr>
      </w:pPr>
      <w:r w:rsidRPr="00531AB4">
        <w:rPr>
          <w:rFonts w:ascii="Microsoft YaHei UI" w:eastAsia="Microsoft YaHei UI" w:hAnsi="Microsoft YaHei UI" w:hint="eastAsia"/>
          <w:color w:val="333333"/>
          <w:spacing w:val="8"/>
          <w:shd w:val="clear" w:color="auto" w:fill="FFFFFF"/>
          <w:lang w:val="en-GB" w:eastAsia="zh-CN"/>
        </w:rPr>
        <w:t xml:space="preserve"> </w:t>
      </w:r>
      <w:r w:rsidR="00AE3EE9" w:rsidRPr="00531AB4">
        <w:rPr>
          <w:rFonts w:ascii="Microsoft YaHei UI" w:eastAsia="Microsoft YaHei UI" w:hAnsi="Microsoft YaHei UI" w:hint="eastAsia"/>
          <w:color w:val="333333"/>
          <w:spacing w:val="8"/>
          <w:shd w:val="clear" w:color="auto" w:fill="FFFFFF"/>
          <w:lang w:val="en-GB" w:eastAsia="zh-CN"/>
        </w:rPr>
        <w:t>“</w:t>
      </w:r>
      <w:r w:rsidR="00AE3EE9">
        <w:rPr>
          <w:rFonts w:ascii="Microsoft YaHei UI" w:eastAsia="Microsoft YaHei UI" w:hAnsi="Microsoft YaHei UI" w:hint="eastAsia"/>
          <w:color w:val="333333"/>
          <w:spacing w:val="8"/>
          <w:shd w:val="clear" w:color="auto" w:fill="FFFFFF"/>
          <w:lang w:eastAsia="zh-CN"/>
        </w:rPr>
        <w:t>从早期规划阶段开始</w:t>
      </w:r>
      <w:r w:rsidR="00AE3EE9" w:rsidRPr="00531AB4">
        <w:rPr>
          <w:rFonts w:ascii="Microsoft YaHei UI" w:eastAsia="Microsoft YaHei UI" w:hAnsi="Microsoft YaHei UI" w:hint="eastAsia"/>
          <w:color w:val="333333"/>
          <w:spacing w:val="8"/>
          <w:shd w:val="clear" w:color="auto" w:fill="FFFFFF"/>
          <w:lang w:val="en-GB" w:eastAsia="zh-CN"/>
        </w:rPr>
        <w:t>，</w:t>
      </w:r>
      <w:r w:rsidR="00AE3EE9">
        <w:rPr>
          <w:rFonts w:ascii="Microsoft YaHei UI" w:eastAsia="Microsoft YaHei UI" w:hAnsi="Microsoft YaHei UI" w:hint="eastAsia"/>
          <w:color w:val="333333"/>
          <w:spacing w:val="8"/>
          <w:shd w:val="clear" w:color="auto" w:fill="FFFFFF"/>
          <w:lang w:eastAsia="zh-CN"/>
        </w:rPr>
        <w:t>我们就确保将整台搅拌站的周边设备与现有基础设施连接起来</w:t>
      </w:r>
      <w:r w:rsidR="00AE3EE9" w:rsidRPr="00531AB4">
        <w:rPr>
          <w:rFonts w:ascii="Microsoft YaHei UI" w:eastAsia="Microsoft YaHei UI" w:hAnsi="Microsoft YaHei UI" w:hint="eastAsia"/>
          <w:color w:val="333333"/>
          <w:spacing w:val="8"/>
          <w:shd w:val="clear" w:color="auto" w:fill="FFFFFF"/>
          <w:lang w:val="en-GB" w:eastAsia="zh-CN"/>
        </w:rPr>
        <w:t>，”</w:t>
      </w:r>
      <w:r w:rsidR="00AE3EE9">
        <w:rPr>
          <w:rFonts w:ascii="Microsoft YaHei UI" w:eastAsia="Microsoft YaHei UI" w:hAnsi="Microsoft YaHei UI" w:hint="eastAsia"/>
          <w:color w:val="333333"/>
          <w:spacing w:val="8"/>
          <w:shd w:val="clear" w:color="auto" w:fill="FFFFFF"/>
          <w:lang w:eastAsia="zh-CN"/>
        </w:rPr>
        <w:t>安迈德国分公司</w:t>
      </w:r>
      <w:r w:rsidR="00AE3EE9" w:rsidRPr="00531AB4">
        <w:rPr>
          <w:rFonts w:ascii="Microsoft YaHei UI" w:eastAsia="Microsoft YaHei UI" w:hAnsi="Microsoft YaHei UI" w:hint="eastAsia"/>
          <w:color w:val="333333"/>
          <w:spacing w:val="8"/>
          <w:shd w:val="clear" w:color="auto" w:fill="FFFFFF"/>
          <w:lang w:val="en-GB" w:eastAsia="zh-CN"/>
        </w:rPr>
        <w:t>（Ammann Asphalt GmbH）</w:t>
      </w:r>
      <w:r w:rsidR="00AE3EE9">
        <w:rPr>
          <w:rFonts w:ascii="Microsoft YaHei UI" w:eastAsia="Microsoft YaHei UI" w:hAnsi="Microsoft YaHei UI" w:hint="eastAsia"/>
          <w:color w:val="333333"/>
          <w:spacing w:val="8"/>
          <w:shd w:val="clear" w:color="auto" w:fill="FFFFFF"/>
          <w:lang w:eastAsia="zh-CN"/>
        </w:rPr>
        <w:t>销售经理</w:t>
      </w:r>
      <w:r w:rsidR="00AE3EE9" w:rsidRPr="00531AB4">
        <w:rPr>
          <w:rFonts w:ascii="Microsoft YaHei UI" w:eastAsia="Microsoft YaHei UI" w:hAnsi="Microsoft YaHei UI" w:hint="eastAsia"/>
          <w:color w:val="333333"/>
          <w:spacing w:val="8"/>
          <w:shd w:val="clear" w:color="auto" w:fill="FFFFFF"/>
          <w:lang w:val="en-GB" w:eastAsia="zh-CN"/>
        </w:rPr>
        <w:t>Volker Behrens</w:t>
      </w:r>
      <w:r w:rsidR="00AE3EE9">
        <w:rPr>
          <w:rFonts w:ascii="Microsoft YaHei UI" w:eastAsia="Microsoft YaHei UI" w:hAnsi="Microsoft YaHei UI" w:hint="eastAsia"/>
          <w:color w:val="333333"/>
          <w:spacing w:val="8"/>
          <w:shd w:val="clear" w:color="auto" w:fill="FFFFFF"/>
          <w:lang w:eastAsia="zh-CN"/>
        </w:rPr>
        <w:t>说。这种提前的精心准备使后续的安装过程可以顺利进行。</w:t>
      </w:r>
    </w:p>
    <w:p w14:paraId="1BEC645F" w14:textId="3117EBD6" w:rsidR="00AE3EE9" w:rsidRPr="009E0C9A" w:rsidRDefault="00AE3EE9" w:rsidP="009E0C9A">
      <w:pPr>
        <w:spacing w:line="360" w:lineRule="auto"/>
        <w:rPr>
          <w:rFonts w:cs="Arial"/>
          <w:lang w:eastAsia="zh-CN"/>
        </w:rPr>
      </w:pPr>
      <w:r>
        <w:rPr>
          <w:rFonts w:ascii="Microsoft YaHei UI" w:eastAsia="Microsoft YaHei UI" w:hAnsi="Microsoft YaHei UI" w:hint="eastAsia"/>
          <w:color w:val="333333"/>
          <w:spacing w:val="8"/>
          <w:shd w:val="clear" w:color="auto" w:fill="FFFFFF"/>
          <w:lang w:eastAsia="zh-CN"/>
        </w:rPr>
        <w:t>在旧工厂开始拆除仅七个月后，全新的安迈ABP 320 HRT沥青搅拌站于2021年9月25日在盛大的开幕仪式上正式投入生产。从那时起，该设备的生产能力就达到了320 t/h；在辛德芬根工厂，“HRT”成为灵活与节约的解决方案的代名词。作为目前市场上在废气处理、除尘和降噪等方面最出色的设备之一，安迈ABP HRT沥青搅拌站就像一座灯塔，指引着施瓦本路面材料公司走上可持续发展之路。</w:t>
      </w:r>
    </w:p>
    <w:p w14:paraId="3394A9B2" w14:textId="77777777" w:rsidR="009E0C9A" w:rsidRDefault="009E0C9A" w:rsidP="009E0C9A">
      <w:pPr>
        <w:spacing w:line="360" w:lineRule="auto"/>
        <w:rPr>
          <w:rFonts w:cs="Arial"/>
          <w:lang w:eastAsia="zh-CN"/>
        </w:rPr>
      </w:pPr>
    </w:p>
    <w:p w14:paraId="56CC8DD9" w14:textId="77777777" w:rsidR="009E0C9A" w:rsidRPr="009E0C9A" w:rsidRDefault="009E0C9A" w:rsidP="009E0C9A">
      <w:pPr>
        <w:spacing w:line="360" w:lineRule="auto"/>
        <w:rPr>
          <w:rFonts w:cs="Arial"/>
          <w:lang w:eastAsia="zh-CN"/>
        </w:rPr>
      </w:pPr>
    </w:p>
    <w:tbl>
      <w:tblPr>
        <w:tblStyle w:val="TableGrid"/>
        <w:tblW w:w="8926" w:type="dxa"/>
        <w:tblLook w:val="04A0" w:firstRow="1" w:lastRow="0" w:firstColumn="1" w:lastColumn="0" w:noHBand="0" w:noVBand="1"/>
      </w:tblPr>
      <w:tblGrid>
        <w:gridCol w:w="4494"/>
        <w:gridCol w:w="4432"/>
      </w:tblGrid>
      <w:tr w:rsidR="009E0C9A" w:rsidRPr="00531AB4" w14:paraId="4C26353D" w14:textId="77777777" w:rsidTr="00D76DAA">
        <w:trPr>
          <w:trHeight w:val="1874"/>
        </w:trPr>
        <w:tc>
          <w:tcPr>
            <w:tcW w:w="4494" w:type="dxa"/>
          </w:tcPr>
          <w:p w14:paraId="787422D1" w14:textId="60A1AC23" w:rsidR="009E0C9A" w:rsidRPr="00C90425" w:rsidRDefault="009E0C9A" w:rsidP="00D76DAA">
            <w:pPr>
              <w:pStyle w:val="BodyText"/>
              <w:spacing w:line="360" w:lineRule="auto"/>
              <w:rPr>
                <w:rFonts w:cs="Arial"/>
                <w:noProof/>
              </w:rPr>
            </w:pPr>
            <w:r>
              <w:rPr>
                <w:rFonts w:cs="Arial"/>
                <w:noProof/>
                <w:lang w:val="en-US" w:eastAsia="zh-CN"/>
              </w:rPr>
              <w:drawing>
                <wp:inline distT="0" distB="0" distL="0" distR="0" wp14:anchorId="3555AB09" wp14:editId="625C67A5">
                  <wp:extent cx="2646328" cy="1441938"/>
                  <wp:effectExtent l="0" t="0" r="0" b="6350"/>
                  <wp:docPr id="4" name="Picture 4" descr="A picture containing text, sky, outdoor,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sky, outdoor, building&#10;&#10;Description automatically generated"/>
                          <pic:cNvPicPr/>
                        </pic:nvPicPr>
                        <pic:blipFill>
                          <a:blip r:embed="rId7" cstate="screen">
                            <a:extLst>
                              <a:ext uri="{28A0092B-C50C-407E-A947-70E740481C1C}">
                                <a14:useLocalDpi xmlns:a14="http://schemas.microsoft.com/office/drawing/2010/main"/>
                              </a:ext>
                            </a:extLst>
                          </a:blip>
                          <a:stretch>
                            <a:fillRect/>
                          </a:stretch>
                        </pic:blipFill>
                        <pic:spPr>
                          <a:xfrm>
                            <a:off x="0" y="0"/>
                            <a:ext cx="2668933" cy="1454255"/>
                          </a:xfrm>
                          <a:prstGeom prst="rect">
                            <a:avLst/>
                          </a:prstGeom>
                        </pic:spPr>
                      </pic:pic>
                    </a:graphicData>
                  </a:graphic>
                </wp:inline>
              </w:drawing>
            </w:r>
          </w:p>
        </w:tc>
        <w:tc>
          <w:tcPr>
            <w:tcW w:w="4432" w:type="dxa"/>
          </w:tcPr>
          <w:p w14:paraId="1A689654" w14:textId="75AB5EB5" w:rsidR="009E0C9A" w:rsidRPr="00531AB4" w:rsidRDefault="009E0C9A" w:rsidP="00D76DAA">
            <w:pPr>
              <w:spacing w:line="360" w:lineRule="auto"/>
              <w:rPr>
                <w:rFonts w:cs="Arial"/>
                <w:bCs/>
                <w:sz w:val="16"/>
                <w:szCs w:val="18"/>
              </w:rPr>
            </w:pPr>
            <w:r w:rsidRPr="00531AB4">
              <w:rPr>
                <w:sz w:val="16"/>
                <w:szCs w:val="18"/>
              </w:rPr>
              <w:t xml:space="preserve">File </w:t>
            </w:r>
            <w:proofErr w:type="spellStart"/>
            <w:r w:rsidRPr="00531AB4">
              <w:rPr>
                <w:sz w:val="16"/>
                <w:szCs w:val="18"/>
              </w:rPr>
              <w:t>name</w:t>
            </w:r>
            <w:proofErr w:type="spellEnd"/>
            <w:r w:rsidRPr="00531AB4">
              <w:rPr>
                <w:sz w:val="16"/>
                <w:szCs w:val="18"/>
              </w:rPr>
              <w:t>: ABP 320 HRT_Makadam_GER__DJI_0908.jpg</w:t>
            </w:r>
          </w:p>
          <w:p w14:paraId="395BC54B" w14:textId="165AE448" w:rsidR="009E0C9A" w:rsidRPr="00531AB4" w:rsidRDefault="009E0C9A" w:rsidP="00D76DAA">
            <w:pPr>
              <w:spacing w:line="360" w:lineRule="auto"/>
              <w:rPr>
                <w:rFonts w:cs="Arial"/>
                <w:bCs/>
                <w:sz w:val="16"/>
                <w:szCs w:val="18"/>
              </w:rPr>
            </w:pPr>
          </w:p>
          <w:p w14:paraId="4A9F32FF" w14:textId="77777777" w:rsidR="00531AB4" w:rsidRDefault="00AE3EE9" w:rsidP="00D76DAA">
            <w:pPr>
              <w:spacing w:line="360" w:lineRule="auto"/>
              <w:rPr>
                <w:rFonts w:cs="Arial"/>
                <w:bCs/>
                <w:sz w:val="16"/>
                <w:szCs w:val="18"/>
              </w:rPr>
            </w:pPr>
            <w:proofErr w:type="spellStart"/>
            <w:r w:rsidRPr="006246C3">
              <w:rPr>
                <w:rFonts w:ascii="Microsoft YaHei" w:eastAsia="Microsoft YaHei" w:hAnsi="Microsoft YaHei" w:cs="Microsoft YaHei" w:hint="eastAsia"/>
                <w:bCs/>
                <w:sz w:val="16"/>
                <w:szCs w:val="18"/>
                <w:lang w:val="en-US"/>
              </w:rPr>
              <w:t>通过应用精心设计的安迈</w:t>
            </w:r>
            <w:r w:rsidRPr="00531AB4">
              <w:rPr>
                <w:rFonts w:cs="Arial"/>
                <w:bCs/>
                <w:sz w:val="16"/>
                <w:szCs w:val="18"/>
              </w:rPr>
              <w:t>HRT</w:t>
            </w:r>
            <w:r w:rsidR="006246C3">
              <w:rPr>
                <w:rFonts w:ascii="Microsoft YaHei" w:eastAsia="Microsoft YaHei" w:hAnsi="Microsoft YaHei" w:cs="Microsoft YaHei" w:hint="eastAsia"/>
                <w:bCs/>
                <w:sz w:val="16"/>
                <w:szCs w:val="18"/>
                <w:lang w:val="en-US"/>
              </w:rPr>
              <w:t>概念</w:t>
            </w:r>
            <w:proofErr w:type="spellEnd"/>
            <w:r w:rsidR="006246C3">
              <w:rPr>
                <w:rFonts w:ascii="Microsoft YaHei" w:eastAsia="Microsoft YaHei" w:hAnsi="Microsoft YaHei" w:cs="Microsoft YaHei" w:hint="eastAsia"/>
                <w:bCs/>
                <w:sz w:val="16"/>
                <w:szCs w:val="18"/>
                <w:lang w:val="en-US" w:eastAsia="zh-CN"/>
              </w:rPr>
              <w:t>确保了</w:t>
            </w:r>
            <w:proofErr w:type="spellStart"/>
            <w:r w:rsidRPr="00531AB4">
              <w:rPr>
                <w:rFonts w:cs="Arial"/>
                <w:bCs/>
                <w:sz w:val="16"/>
                <w:szCs w:val="18"/>
              </w:rPr>
              <w:t>Makadamwerk</w:t>
            </w:r>
            <w:proofErr w:type="spellEnd"/>
          </w:p>
          <w:p w14:paraId="12181392" w14:textId="61D1D9D9" w:rsidR="00AE3EE9" w:rsidRPr="00531AB4" w:rsidRDefault="006246C3" w:rsidP="00D76DAA">
            <w:pPr>
              <w:spacing w:line="360" w:lineRule="auto"/>
              <w:rPr>
                <w:rFonts w:cs="Arial"/>
                <w:bCs/>
                <w:sz w:val="16"/>
                <w:szCs w:val="18"/>
              </w:rPr>
            </w:pPr>
            <w:r>
              <w:rPr>
                <w:rFonts w:asciiTheme="minorEastAsia" w:eastAsiaTheme="minorEastAsia" w:hAnsiTheme="minorEastAsia" w:cs="Arial" w:hint="eastAsia"/>
                <w:bCs/>
                <w:sz w:val="16"/>
                <w:szCs w:val="18"/>
                <w:lang w:val="en-US" w:eastAsia="zh-CN"/>
              </w:rPr>
              <w:t>的技术领先地位</w:t>
            </w:r>
          </w:p>
          <w:p w14:paraId="10ACB19B" w14:textId="77777777" w:rsidR="009E0C9A" w:rsidRPr="00531AB4" w:rsidRDefault="009E0C9A" w:rsidP="00D76DAA">
            <w:pPr>
              <w:spacing w:line="360" w:lineRule="auto"/>
              <w:rPr>
                <w:rFonts w:cs="Arial"/>
                <w:bCs/>
                <w:sz w:val="16"/>
                <w:szCs w:val="18"/>
              </w:rPr>
            </w:pPr>
          </w:p>
        </w:tc>
      </w:tr>
      <w:tr w:rsidR="009E0C9A" w:rsidRPr="007E7743" w14:paraId="4E07306B" w14:textId="77777777" w:rsidTr="00D76DAA">
        <w:trPr>
          <w:trHeight w:val="1874"/>
        </w:trPr>
        <w:tc>
          <w:tcPr>
            <w:tcW w:w="4494" w:type="dxa"/>
          </w:tcPr>
          <w:p w14:paraId="55095F6B" w14:textId="11D45B05" w:rsidR="009E0C9A" w:rsidRDefault="009E0C9A" w:rsidP="00D76DAA">
            <w:pPr>
              <w:pStyle w:val="BodyText"/>
              <w:spacing w:line="360" w:lineRule="auto"/>
              <w:rPr>
                <w:rFonts w:cs="Arial"/>
                <w:noProof/>
              </w:rPr>
            </w:pPr>
            <w:r>
              <w:rPr>
                <w:rFonts w:cs="Arial"/>
                <w:noProof/>
                <w:lang w:val="en-US" w:eastAsia="zh-CN"/>
              </w:rPr>
              <w:lastRenderedPageBreak/>
              <w:drawing>
                <wp:inline distT="0" distB="0" distL="0" distR="0" wp14:anchorId="1AB48DE9" wp14:editId="7757120D">
                  <wp:extent cx="2646045" cy="1767300"/>
                  <wp:effectExtent l="0" t="0" r="0" b="0"/>
                  <wp:docPr id="6" name="Picture 6" descr="A picture containing sky, outdoor, building, facto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sky, outdoor, building, factory&#10;&#10;Description automatically generated"/>
                          <pic:cNvPicPr/>
                        </pic:nvPicPr>
                        <pic:blipFill>
                          <a:blip r:embed="rId8" cstate="screen">
                            <a:extLst>
                              <a:ext uri="{28A0092B-C50C-407E-A947-70E740481C1C}">
                                <a14:useLocalDpi xmlns:a14="http://schemas.microsoft.com/office/drawing/2010/main"/>
                              </a:ext>
                            </a:extLst>
                          </a:blip>
                          <a:stretch>
                            <a:fillRect/>
                          </a:stretch>
                        </pic:blipFill>
                        <pic:spPr>
                          <a:xfrm>
                            <a:off x="0" y="0"/>
                            <a:ext cx="2661259" cy="1777462"/>
                          </a:xfrm>
                          <a:prstGeom prst="rect">
                            <a:avLst/>
                          </a:prstGeom>
                        </pic:spPr>
                      </pic:pic>
                    </a:graphicData>
                  </a:graphic>
                </wp:inline>
              </w:drawing>
            </w:r>
          </w:p>
        </w:tc>
        <w:tc>
          <w:tcPr>
            <w:tcW w:w="4432" w:type="dxa"/>
          </w:tcPr>
          <w:p w14:paraId="59395CDD" w14:textId="77777777" w:rsidR="009E0C9A" w:rsidRPr="00531AB4" w:rsidRDefault="00317F99" w:rsidP="00D76DAA">
            <w:pPr>
              <w:spacing w:line="360" w:lineRule="auto"/>
              <w:rPr>
                <w:i/>
                <w:iCs/>
                <w:sz w:val="16"/>
                <w:szCs w:val="18"/>
              </w:rPr>
            </w:pPr>
            <w:r w:rsidRPr="00531AB4">
              <w:rPr>
                <w:i/>
                <w:iCs/>
                <w:sz w:val="16"/>
                <w:szCs w:val="18"/>
              </w:rPr>
              <w:t>ABP 320 HRT_Makadam_GER__FDW_9692.jpg</w:t>
            </w:r>
          </w:p>
          <w:p w14:paraId="7486F6FE" w14:textId="5BB0BA69" w:rsidR="00317F99" w:rsidRDefault="00317F99" w:rsidP="00D76DAA">
            <w:pPr>
              <w:spacing w:line="360" w:lineRule="auto"/>
              <w:rPr>
                <w:rFonts w:cs="Arial"/>
                <w:lang w:val="en-GB"/>
              </w:rPr>
            </w:pPr>
          </w:p>
          <w:p w14:paraId="639E614A" w14:textId="2501E09B" w:rsidR="006246C3" w:rsidRPr="00202969" w:rsidRDefault="006246C3" w:rsidP="00D76DAA">
            <w:pPr>
              <w:spacing w:line="360" w:lineRule="auto"/>
              <w:rPr>
                <w:sz w:val="16"/>
                <w:szCs w:val="18"/>
                <w:lang w:val="en-US" w:eastAsia="zh-CN"/>
              </w:rPr>
            </w:pPr>
            <w:r w:rsidRPr="00202969">
              <w:rPr>
                <w:rFonts w:ascii="Microsoft YaHei" w:eastAsia="Microsoft YaHei" w:hAnsi="Microsoft YaHei" w:cs="Microsoft YaHei" w:hint="eastAsia"/>
                <w:sz w:val="16"/>
                <w:szCs w:val="18"/>
                <w:lang w:val="en-US" w:eastAsia="zh-CN"/>
              </w:rPr>
              <w:t>为了生产低温沥青，该搅拌站已经配备了创新的沥青泡沫添加剂</w:t>
            </w:r>
          </w:p>
        </w:tc>
      </w:tr>
      <w:tr w:rsidR="009E0C9A" w:rsidRPr="00531AB4" w14:paraId="6E410FE6" w14:textId="77777777" w:rsidTr="00D76DAA">
        <w:trPr>
          <w:trHeight w:val="1874"/>
        </w:trPr>
        <w:tc>
          <w:tcPr>
            <w:tcW w:w="4494" w:type="dxa"/>
          </w:tcPr>
          <w:p w14:paraId="70D54C42" w14:textId="25E4DBFD" w:rsidR="009E0C9A" w:rsidRPr="00084D4F" w:rsidRDefault="009E0C9A" w:rsidP="00D76DAA">
            <w:pPr>
              <w:pStyle w:val="BodyText"/>
              <w:spacing w:line="360" w:lineRule="auto"/>
              <w:rPr>
                <w:noProof/>
              </w:rPr>
            </w:pPr>
            <w:r>
              <w:rPr>
                <w:noProof/>
                <w:lang w:val="en-US" w:eastAsia="zh-CN"/>
              </w:rPr>
              <w:drawing>
                <wp:inline distT="0" distB="0" distL="0" distR="0" wp14:anchorId="57D84689" wp14:editId="57E9504E">
                  <wp:extent cx="2712920" cy="1807699"/>
                  <wp:effectExtent l="0" t="0" r="5080" b="0"/>
                  <wp:docPr id="5" name="Picture 5" descr="A person shaking another person's ha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erson shaking another person's hand&#10;&#10;Description automatically generated with low confidence"/>
                          <pic:cNvPicPr/>
                        </pic:nvPicPr>
                        <pic:blipFill>
                          <a:blip r:embed="rId9" cstate="screen">
                            <a:extLst>
                              <a:ext uri="{28A0092B-C50C-407E-A947-70E740481C1C}">
                                <a14:useLocalDpi xmlns:a14="http://schemas.microsoft.com/office/drawing/2010/main"/>
                              </a:ext>
                            </a:extLst>
                          </a:blip>
                          <a:stretch>
                            <a:fillRect/>
                          </a:stretch>
                        </pic:blipFill>
                        <pic:spPr>
                          <a:xfrm>
                            <a:off x="0" y="0"/>
                            <a:ext cx="2728771" cy="1818261"/>
                          </a:xfrm>
                          <a:prstGeom prst="rect">
                            <a:avLst/>
                          </a:prstGeom>
                        </pic:spPr>
                      </pic:pic>
                    </a:graphicData>
                  </a:graphic>
                </wp:inline>
              </w:drawing>
            </w:r>
          </w:p>
        </w:tc>
        <w:tc>
          <w:tcPr>
            <w:tcW w:w="4432" w:type="dxa"/>
          </w:tcPr>
          <w:p w14:paraId="41DB7DC8" w14:textId="77777777" w:rsidR="009E0C9A" w:rsidRPr="007E7743" w:rsidRDefault="009E0C9A" w:rsidP="00D76DAA">
            <w:pPr>
              <w:spacing w:line="360" w:lineRule="auto"/>
              <w:rPr>
                <w:rFonts w:cs="Arial"/>
                <w:bCs/>
                <w:i/>
                <w:sz w:val="16"/>
                <w:szCs w:val="18"/>
                <w:lang w:val="en-US"/>
              </w:rPr>
            </w:pPr>
            <w:r>
              <w:rPr>
                <w:rFonts w:cs="Arial"/>
                <w:i/>
                <w:iCs/>
                <w:sz w:val="16"/>
                <w:szCs w:val="18"/>
                <w:lang w:val="en-GB"/>
              </w:rPr>
              <w:t>File name: ABA_210_UniBatch_20190802_082834.jpg</w:t>
            </w:r>
          </w:p>
          <w:p w14:paraId="1C753A99" w14:textId="77777777" w:rsidR="009E0C9A" w:rsidRPr="007E7743" w:rsidRDefault="009E0C9A" w:rsidP="00D76DAA">
            <w:pPr>
              <w:spacing w:line="360" w:lineRule="auto"/>
              <w:rPr>
                <w:rFonts w:cs="Arial"/>
                <w:bCs/>
                <w:i/>
                <w:sz w:val="16"/>
                <w:szCs w:val="18"/>
                <w:lang w:val="en-US"/>
              </w:rPr>
            </w:pPr>
          </w:p>
          <w:p w14:paraId="5855CA5C" w14:textId="4C94C003" w:rsidR="009E0C9A" w:rsidRPr="006246C3" w:rsidRDefault="006246C3" w:rsidP="006246C3">
            <w:pPr>
              <w:spacing w:line="360" w:lineRule="auto"/>
              <w:rPr>
                <w:rFonts w:cs="Arial"/>
                <w:bCs/>
                <w:iCs/>
                <w:sz w:val="16"/>
                <w:szCs w:val="18"/>
                <w:lang w:val="en-US"/>
              </w:rPr>
            </w:pPr>
            <w:r w:rsidRPr="006246C3">
              <w:rPr>
                <w:rFonts w:cs="Arial"/>
                <w:bCs/>
                <w:iCs/>
                <w:sz w:val="16"/>
                <w:szCs w:val="18"/>
                <w:lang w:val="en-US"/>
              </w:rPr>
              <w:t>Volker Behrens</w:t>
            </w:r>
            <w:r w:rsidRPr="006246C3">
              <w:rPr>
                <w:rFonts w:ascii="Microsoft YaHei" w:eastAsia="Microsoft YaHei" w:hAnsi="Microsoft YaHei" w:cs="Microsoft YaHei" w:hint="eastAsia"/>
                <w:bCs/>
                <w:iCs/>
                <w:sz w:val="16"/>
                <w:szCs w:val="18"/>
                <w:lang w:val="en-US"/>
              </w:rPr>
              <w:t>和</w:t>
            </w:r>
            <w:r w:rsidRPr="006246C3">
              <w:rPr>
                <w:rFonts w:cs="Arial"/>
                <w:bCs/>
                <w:iCs/>
                <w:sz w:val="16"/>
                <w:szCs w:val="18"/>
                <w:lang w:val="en-US"/>
              </w:rPr>
              <w:t>Josef Jobst</w:t>
            </w:r>
            <w:r w:rsidRPr="006246C3">
              <w:rPr>
                <w:rFonts w:ascii="Microsoft YaHei" w:eastAsia="Microsoft YaHei" w:hAnsi="Microsoft YaHei" w:cs="Microsoft YaHei" w:hint="eastAsia"/>
                <w:bCs/>
                <w:iCs/>
                <w:sz w:val="16"/>
                <w:szCs w:val="18"/>
                <w:lang w:val="en-US"/>
              </w:rPr>
              <w:t>（</w:t>
            </w:r>
            <w:r w:rsidRPr="006246C3">
              <w:rPr>
                <w:rFonts w:ascii="Microsoft YaHei" w:eastAsia="Microsoft YaHei" w:hAnsi="Microsoft YaHei" w:cs="Microsoft YaHei" w:hint="eastAsia"/>
                <w:bCs/>
                <w:iCs/>
                <w:sz w:val="16"/>
                <w:szCs w:val="18"/>
                <w:lang w:val="en-US" w:eastAsia="zh-CN"/>
              </w:rPr>
              <w:t>安迈集团</w:t>
            </w:r>
            <w:r w:rsidRPr="006246C3">
              <w:rPr>
                <w:rFonts w:ascii="Microsoft YaHei" w:eastAsia="Microsoft YaHei" w:hAnsi="Microsoft YaHei" w:cs="Microsoft YaHei" w:hint="eastAsia"/>
                <w:bCs/>
                <w:iCs/>
                <w:sz w:val="16"/>
                <w:szCs w:val="18"/>
                <w:lang w:val="en-US"/>
              </w:rPr>
              <w:t>）</w:t>
            </w:r>
            <w:proofErr w:type="spellStart"/>
            <w:r w:rsidRPr="006246C3">
              <w:rPr>
                <w:rFonts w:ascii="Microsoft YaHei" w:eastAsia="Microsoft YaHei" w:hAnsi="Microsoft YaHei" w:cs="Microsoft YaHei" w:hint="eastAsia"/>
                <w:bCs/>
                <w:iCs/>
                <w:sz w:val="16"/>
                <w:szCs w:val="18"/>
                <w:lang w:val="en-US"/>
              </w:rPr>
              <w:t>在开幕式上向总经理</w:t>
            </w:r>
            <w:proofErr w:type="spellEnd"/>
            <w:r w:rsidRPr="006246C3">
              <w:rPr>
                <w:rFonts w:cs="Arial"/>
                <w:bCs/>
                <w:iCs/>
                <w:sz w:val="16"/>
                <w:szCs w:val="18"/>
                <w:lang w:val="en-US"/>
              </w:rPr>
              <w:t>Volker Schneider</w:t>
            </w:r>
            <w:r w:rsidRPr="006246C3">
              <w:rPr>
                <w:rFonts w:ascii="Microsoft YaHei" w:eastAsia="Microsoft YaHei" w:hAnsi="Microsoft YaHei" w:cs="Microsoft YaHei" w:hint="eastAsia"/>
                <w:bCs/>
                <w:iCs/>
                <w:sz w:val="16"/>
                <w:szCs w:val="18"/>
                <w:lang w:val="en-US"/>
              </w:rPr>
              <w:t>（</w:t>
            </w:r>
            <w:proofErr w:type="spellStart"/>
            <w:r w:rsidRPr="006246C3">
              <w:rPr>
                <w:rFonts w:ascii="Microsoft YaHei" w:eastAsia="Microsoft YaHei" w:hAnsi="Microsoft YaHei" w:cs="Microsoft YaHei" w:hint="eastAsia"/>
                <w:bCs/>
                <w:iCs/>
                <w:sz w:val="16"/>
                <w:szCs w:val="18"/>
                <w:lang w:val="en-US"/>
              </w:rPr>
              <w:t>马卡丹</w:t>
            </w:r>
            <w:proofErr w:type="spellEnd"/>
            <w:r w:rsidRPr="006246C3">
              <w:rPr>
                <w:rFonts w:ascii="Microsoft YaHei" w:eastAsia="Microsoft YaHei" w:hAnsi="Microsoft YaHei" w:cs="Microsoft YaHei" w:hint="eastAsia"/>
                <w:bCs/>
                <w:iCs/>
                <w:sz w:val="16"/>
                <w:szCs w:val="18"/>
                <w:lang w:val="en-US"/>
              </w:rPr>
              <w:t>）</w:t>
            </w:r>
            <w:r w:rsidRPr="006246C3">
              <w:rPr>
                <w:rFonts w:ascii="Microsoft YaHei" w:eastAsia="Microsoft YaHei" w:hAnsi="Microsoft YaHei" w:cs="Microsoft YaHei" w:hint="eastAsia"/>
                <w:bCs/>
                <w:iCs/>
                <w:sz w:val="16"/>
                <w:szCs w:val="18"/>
                <w:lang w:val="en-US" w:eastAsia="zh-CN"/>
              </w:rPr>
              <w:t>介绍</w:t>
            </w:r>
            <w:r>
              <w:rPr>
                <w:rFonts w:ascii="Microsoft YaHei" w:eastAsia="Microsoft YaHei" w:hAnsi="Microsoft YaHei" w:cs="Microsoft YaHei" w:hint="eastAsia"/>
                <w:bCs/>
                <w:iCs/>
                <w:sz w:val="16"/>
                <w:szCs w:val="18"/>
                <w:lang w:val="en-US" w:eastAsia="zh-CN"/>
              </w:rPr>
              <w:t>安迈</w:t>
            </w:r>
            <w:r w:rsidRPr="006246C3">
              <w:rPr>
                <w:rFonts w:ascii="Microsoft YaHei" w:eastAsia="Microsoft YaHei" w:hAnsi="Microsoft YaHei" w:cs="Microsoft YaHei" w:hint="eastAsia"/>
                <w:bCs/>
                <w:iCs/>
                <w:sz w:val="16"/>
                <w:szCs w:val="18"/>
                <w:lang w:val="en-US" w:eastAsia="zh-CN"/>
              </w:rPr>
              <w:t>搅拌站</w:t>
            </w:r>
          </w:p>
        </w:tc>
      </w:tr>
    </w:tbl>
    <w:p w14:paraId="510BDAA6" w14:textId="77777777" w:rsidR="009E0C9A" w:rsidRPr="007E7743" w:rsidRDefault="009E0C9A" w:rsidP="009E0C9A">
      <w:pPr>
        <w:spacing w:line="360" w:lineRule="auto"/>
        <w:rPr>
          <w:rFonts w:cs="Arial"/>
          <w:bCs/>
          <w:sz w:val="18"/>
          <w:szCs w:val="18"/>
          <w:lang w:val="en-US"/>
        </w:rPr>
      </w:pPr>
    </w:p>
    <w:p w14:paraId="181C2AB4" w14:textId="77777777" w:rsidR="009E0C9A" w:rsidRPr="007E7743" w:rsidRDefault="009E0C9A" w:rsidP="009E0C9A">
      <w:pPr>
        <w:spacing w:line="360" w:lineRule="auto"/>
        <w:rPr>
          <w:rFonts w:cs="Arial"/>
          <w:bCs/>
          <w:sz w:val="18"/>
          <w:szCs w:val="18"/>
          <w:lang w:val="en-US"/>
        </w:rPr>
      </w:pPr>
    </w:p>
    <w:p w14:paraId="6EAE24BE" w14:textId="77777777" w:rsidR="009E0C9A" w:rsidRPr="007E7743" w:rsidRDefault="009E0C9A" w:rsidP="009E0C9A">
      <w:pPr>
        <w:spacing w:line="360" w:lineRule="auto"/>
        <w:rPr>
          <w:rFonts w:cs="Arial"/>
          <w:bCs/>
          <w:sz w:val="18"/>
          <w:szCs w:val="18"/>
          <w:lang w:val="en-US"/>
        </w:rPr>
      </w:pPr>
    </w:p>
    <w:p w14:paraId="29C491B9" w14:textId="77777777" w:rsidR="009E0C9A" w:rsidRPr="007E7743" w:rsidRDefault="009E0C9A" w:rsidP="00317F99">
      <w:pPr>
        <w:autoSpaceDE w:val="0"/>
        <w:autoSpaceDN w:val="0"/>
        <w:adjustRightInd w:val="0"/>
        <w:spacing w:line="240" w:lineRule="auto"/>
        <w:rPr>
          <w:rFonts w:cs="Arial"/>
          <w:b/>
          <w:noProof/>
          <w:color w:val="000000"/>
          <w:szCs w:val="18"/>
          <w:lang w:val="en-US"/>
        </w:rPr>
      </w:pPr>
      <w:r>
        <w:rPr>
          <w:rFonts w:cs="Arial"/>
          <w:b/>
          <w:bCs/>
          <w:noProof/>
          <w:color w:val="000000"/>
          <w:szCs w:val="18"/>
          <w:lang w:val="en-GB"/>
        </w:rPr>
        <w:t>Contact</w:t>
      </w:r>
    </w:p>
    <w:p w14:paraId="7517340E" w14:textId="77777777" w:rsidR="009E0C9A" w:rsidRPr="007E7743" w:rsidRDefault="009E0C9A" w:rsidP="00317F99">
      <w:pPr>
        <w:spacing w:line="240" w:lineRule="auto"/>
        <w:rPr>
          <w:rFonts w:cs="Arial"/>
          <w:bCs/>
          <w:szCs w:val="18"/>
          <w:lang w:val="en-US"/>
        </w:rPr>
      </w:pPr>
      <w:r>
        <w:rPr>
          <w:rFonts w:cs="Arial"/>
          <w:szCs w:val="18"/>
          <w:lang w:val="en-GB"/>
        </w:rPr>
        <w:t>Simone Franz</w:t>
      </w:r>
    </w:p>
    <w:p w14:paraId="1634F2BA" w14:textId="77777777" w:rsidR="009E0C9A" w:rsidRPr="007E7743" w:rsidRDefault="009E0C9A" w:rsidP="00317F99">
      <w:pPr>
        <w:spacing w:line="240" w:lineRule="auto"/>
        <w:rPr>
          <w:rFonts w:cs="Arial"/>
          <w:bCs/>
          <w:szCs w:val="18"/>
          <w:lang w:val="en-US"/>
        </w:rPr>
      </w:pPr>
      <w:r>
        <w:rPr>
          <w:rFonts w:cs="Arial"/>
          <w:szCs w:val="18"/>
          <w:lang w:val="en-GB"/>
        </w:rPr>
        <w:t>MarCom Specialist for Plants</w:t>
      </w:r>
    </w:p>
    <w:p w14:paraId="085083F1" w14:textId="77777777" w:rsidR="009E0C9A" w:rsidRPr="0031038E" w:rsidRDefault="009E0C9A" w:rsidP="00317F99">
      <w:pPr>
        <w:spacing w:line="240" w:lineRule="auto"/>
        <w:rPr>
          <w:rFonts w:cs="Arial"/>
          <w:bCs/>
          <w:szCs w:val="18"/>
        </w:rPr>
      </w:pPr>
      <w:r w:rsidRPr="007E7743">
        <w:rPr>
          <w:rFonts w:cs="Arial"/>
          <w:szCs w:val="18"/>
          <w:lang w:val="de-DE"/>
        </w:rPr>
        <w:t xml:space="preserve">Ammann </w:t>
      </w:r>
      <w:proofErr w:type="spellStart"/>
      <w:r w:rsidRPr="007E7743">
        <w:rPr>
          <w:rFonts w:cs="Arial"/>
          <w:szCs w:val="18"/>
          <w:lang w:val="de-DE"/>
        </w:rPr>
        <w:t>Switzerland</w:t>
      </w:r>
      <w:proofErr w:type="spellEnd"/>
      <w:r w:rsidRPr="007E7743">
        <w:rPr>
          <w:rFonts w:cs="Arial"/>
          <w:szCs w:val="18"/>
          <w:lang w:val="de-DE"/>
        </w:rPr>
        <w:t xml:space="preserve"> Ltd</w:t>
      </w:r>
    </w:p>
    <w:p w14:paraId="13E27B23" w14:textId="77777777" w:rsidR="009E0C9A" w:rsidRPr="0031038E" w:rsidRDefault="009E0C9A" w:rsidP="00317F99">
      <w:pPr>
        <w:spacing w:line="240" w:lineRule="auto"/>
        <w:rPr>
          <w:rFonts w:cs="Arial"/>
          <w:bCs/>
          <w:szCs w:val="18"/>
        </w:rPr>
      </w:pPr>
      <w:proofErr w:type="spellStart"/>
      <w:r w:rsidRPr="007E7743">
        <w:rPr>
          <w:rFonts w:cs="Arial"/>
          <w:szCs w:val="18"/>
          <w:lang w:val="de-DE"/>
        </w:rPr>
        <w:t>Eisenbahnstrasse</w:t>
      </w:r>
      <w:proofErr w:type="spellEnd"/>
      <w:r w:rsidRPr="007E7743">
        <w:rPr>
          <w:rFonts w:cs="Arial"/>
          <w:szCs w:val="18"/>
          <w:lang w:val="de-DE"/>
        </w:rPr>
        <w:t xml:space="preserve"> 25</w:t>
      </w:r>
    </w:p>
    <w:p w14:paraId="729AA53C" w14:textId="77777777" w:rsidR="009E0C9A" w:rsidRPr="0031038E" w:rsidRDefault="009E0C9A" w:rsidP="00317F99">
      <w:pPr>
        <w:spacing w:line="240" w:lineRule="auto"/>
        <w:rPr>
          <w:rFonts w:cs="Arial"/>
          <w:bCs/>
          <w:szCs w:val="18"/>
        </w:rPr>
      </w:pPr>
      <w:r w:rsidRPr="007E7743">
        <w:rPr>
          <w:rFonts w:cs="Arial"/>
          <w:szCs w:val="18"/>
          <w:lang w:val="de-DE"/>
        </w:rPr>
        <w:t>4900 Langenthal</w:t>
      </w:r>
    </w:p>
    <w:p w14:paraId="31C1DF7D" w14:textId="77777777" w:rsidR="009E0C9A" w:rsidRPr="0031038E" w:rsidRDefault="009E0C9A" w:rsidP="00317F99">
      <w:pPr>
        <w:spacing w:line="240" w:lineRule="auto"/>
        <w:rPr>
          <w:rFonts w:cs="Arial"/>
          <w:bCs/>
          <w:szCs w:val="18"/>
        </w:rPr>
      </w:pPr>
      <w:r w:rsidRPr="007E7743">
        <w:rPr>
          <w:rFonts w:cs="Arial"/>
          <w:szCs w:val="18"/>
          <w:lang w:val="de-DE"/>
        </w:rPr>
        <w:t>+41 62916 61 61</w:t>
      </w:r>
    </w:p>
    <w:p w14:paraId="75A79F70" w14:textId="77777777" w:rsidR="009E0C9A" w:rsidRDefault="00BD0D33" w:rsidP="00317F99">
      <w:pPr>
        <w:spacing w:line="240" w:lineRule="auto"/>
        <w:rPr>
          <w:rFonts w:cs="Arial"/>
          <w:bCs/>
          <w:szCs w:val="18"/>
        </w:rPr>
      </w:pPr>
      <w:hyperlink r:id="rId10" w:history="1">
        <w:r w:rsidR="009E0C9A" w:rsidRPr="007E7743">
          <w:rPr>
            <w:rStyle w:val="Hyperlink"/>
            <w:rFonts w:cs="Arial"/>
            <w:szCs w:val="18"/>
          </w:rPr>
          <w:t>simone.franz@ammann.com</w:t>
        </w:r>
      </w:hyperlink>
    </w:p>
    <w:p w14:paraId="3A9C9482" w14:textId="77777777" w:rsidR="009E0C9A" w:rsidRDefault="009E0C9A" w:rsidP="00317F99">
      <w:pPr>
        <w:spacing w:line="240" w:lineRule="auto"/>
        <w:rPr>
          <w:rFonts w:cs="Arial"/>
          <w:bCs/>
          <w:szCs w:val="18"/>
        </w:rPr>
      </w:pPr>
    </w:p>
    <w:p w14:paraId="48AF1BD2" w14:textId="77777777" w:rsidR="001F444A" w:rsidRDefault="001F444A" w:rsidP="001F444A">
      <w:pPr>
        <w:autoSpaceDE w:val="0"/>
        <w:autoSpaceDN w:val="0"/>
        <w:adjustRightInd w:val="0"/>
        <w:spacing w:line="312" w:lineRule="auto"/>
        <w:rPr>
          <w:rFonts w:cs="Arial"/>
          <w:b/>
          <w:bCs/>
          <w:szCs w:val="18"/>
          <w:lang w:val="en-US"/>
        </w:rPr>
      </w:pPr>
    </w:p>
    <w:p w14:paraId="09A5A142" w14:textId="495478E7" w:rsidR="001F444A" w:rsidRPr="001F444A" w:rsidRDefault="001F444A" w:rsidP="001F444A">
      <w:pPr>
        <w:autoSpaceDE w:val="0"/>
        <w:autoSpaceDN w:val="0"/>
        <w:adjustRightInd w:val="0"/>
        <w:spacing w:line="312" w:lineRule="auto"/>
        <w:rPr>
          <w:rFonts w:cs="Arial"/>
          <w:b/>
          <w:bCs/>
          <w:szCs w:val="18"/>
        </w:rPr>
      </w:pPr>
      <w:proofErr w:type="spellStart"/>
      <w:r w:rsidRPr="00E20E0A">
        <w:rPr>
          <w:rFonts w:cs="Arial" w:hint="eastAsia"/>
          <w:b/>
          <w:bCs/>
          <w:szCs w:val="18"/>
          <w:lang w:val="en-US"/>
        </w:rPr>
        <w:t>关于安迈</w:t>
      </w:r>
      <w:proofErr w:type="spellEnd"/>
    </w:p>
    <w:p w14:paraId="3228265D" w14:textId="00CB2255" w:rsidR="001F444A" w:rsidRPr="00E20E0A" w:rsidRDefault="001F444A" w:rsidP="001F444A">
      <w:pPr>
        <w:autoSpaceDE w:val="0"/>
        <w:autoSpaceDN w:val="0"/>
        <w:adjustRightInd w:val="0"/>
        <w:spacing w:line="312" w:lineRule="auto"/>
        <w:rPr>
          <w:rFonts w:cs="Arial"/>
          <w:szCs w:val="18"/>
          <w:lang w:val="pl-PL"/>
        </w:rPr>
      </w:pPr>
      <w:proofErr w:type="spellStart"/>
      <w:r w:rsidRPr="00E20E0A">
        <w:rPr>
          <w:rFonts w:cs="Arial" w:hint="eastAsia"/>
          <w:bCs/>
          <w:szCs w:val="18"/>
          <w:lang w:val="en-US"/>
        </w:rPr>
        <w:t>安迈是一家第六代家族企业。从事沥青和混凝土搅拌设备、压实机和沥青摊铺机的制造</w:t>
      </w:r>
      <w:proofErr w:type="spellEnd"/>
      <w:r w:rsidRPr="001F444A">
        <w:rPr>
          <w:rFonts w:cs="Arial" w:hint="eastAsia"/>
          <w:bCs/>
          <w:szCs w:val="18"/>
        </w:rPr>
        <w:t>，</w:t>
      </w:r>
      <w:proofErr w:type="spellStart"/>
      <w:r w:rsidRPr="00E20E0A">
        <w:rPr>
          <w:rFonts w:cs="Arial" w:hint="eastAsia"/>
          <w:bCs/>
          <w:szCs w:val="18"/>
          <w:lang w:val="en-US"/>
        </w:rPr>
        <w:t>九大生产地遍布欧洲、中国、印度和巴西。其核心技术涉及道路建设和交通基础设施。更多信息</w:t>
      </w:r>
      <w:r w:rsidRPr="001F444A">
        <w:rPr>
          <w:rFonts w:cs="Arial" w:hint="eastAsia"/>
          <w:bCs/>
          <w:szCs w:val="18"/>
          <w:lang w:val="en-US"/>
        </w:rPr>
        <w:t>，</w:t>
      </w:r>
      <w:r w:rsidRPr="00E20E0A">
        <w:rPr>
          <w:rFonts w:cs="Arial" w:hint="eastAsia"/>
          <w:bCs/>
          <w:szCs w:val="18"/>
          <w:lang w:val="en-US"/>
        </w:rPr>
        <w:t>请访问</w:t>
      </w:r>
      <w:proofErr w:type="spellEnd"/>
      <w:r>
        <w:rPr>
          <w:rFonts w:cs="Arial"/>
          <w:bCs/>
          <w:szCs w:val="18"/>
          <w:lang w:val="en-US"/>
        </w:rPr>
        <w:t xml:space="preserve"> </w:t>
      </w:r>
      <w:r w:rsidRPr="001F444A">
        <w:rPr>
          <w:rFonts w:cs="Arial" w:hint="eastAsia"/>
          <w:bCs/>
          <w:szCs w:val="18"/>
          <w:lang w:val="en-US"/>
        </w:rPr>
        <w:t>www.ammann.com</w:t>
      </w:r>
      <w:r w:rsidRPr="00E20E0A">
        <w:rPr>
          <w:rFonts w:cs="Arial" w:hint="eastAsia"/>
          <w:bCs/>
          <w:szCs w:val="18"/>
          <w:lang w:val="en-US"/>
        </w:rPr>
        <w:t>。</w:t>
      </w:r>
    </w:p>
    <w:p w14:paraId="1D46F228" w14:textId="77777777" w:rsidR="009E0C9A" w:rsidRPr="001F444A" w:rsidRDefault="009E0C9A" w:rsidP="00317F99">
      <w:pPr>
        <w:spacing w:line="240" w:lineRule="auto"/>
        <w:rPr>
          <w:rFonts w:cs="Arial"/>
          <w:bCs/>
          <w:szCs w:val="18"/>
          <w:lang w:val="pl-PL"/>
        </w:rPr>
      </w:pPr>
    </w:p>
    <w:p w14:paraId="45C49FAE" w14:textId="77777777" w:rsidR="009E0C9A" w:rsidRPr="007E7743" w:rsidRDefault="009E0C9A" w:rsidP="00317F99">
      <w:pPr>
        <w:spacing w:line="240" w:lineRule="auto"/>
        <w:rPr>
          <w:rFonts w:cs="Arial"/>
          <w:bCs/>
          <w:szCs w:val="18"/>
          <w:lang w:val="en-US"/>
        </w:rPr>
      </w:pPr>
    </w:p>
    <w:p w14:paraId="30CEFB2F" w14:textId="5F59D091" w:rsidR="009E0C9A" w:rsidRPr="007E7743" w:rsidRDefault="009E0C9A" w:rsidP="00317F99">
      <w:pPr>
        <w:spacing w:line="240" w:lineRule="auto"/>
        <w:rPr>
          <w:rFonts w:cs="Arial"/>
          <w:lang w:val="en-US"/>
        </w:rPr>
      </w:pPr>
    </w:p>
    <w:p w14:paraId="533A5F54" w14:textId="77777777" w:rsidR="00006FE2" w:rsidRPr="007E7743" w:rsidRDefault="00006FE2" w:rsidP="009E0C9A">
      <w:pPr>
        <w:rPr>
          <w:lang w:val="en-US"/>
        </w:rPr>
      </w:pPr>
    </w:p>
    <w:sectPr w:rsidR="00006FE2" w:rsidRPr="007E7743" w:rsidSect="00FC43B4">
      <w:headerReference w:type="default" r:id="rId11"/>
      <w:footerReference w:type="default" r:id="rId12"/>
      <w:pgSz w:w="11907" w:h="16839" w:code="9"/>
      <w:pgMar w:top="2552" w:right="1021" w:bottom="1418" w:left="1985"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4C0CA" w14:textId="77777777" w:rsidR="00BD0D33" w:rsidRDefault="00BD0D33" w:rsidP="0007165E">
      <w:pPr>
        <w:spacing w:line="240" w:lineRule="auto"/>
      </w:pPr>
      <w:r>
        <w:separator/>
      </w:r>
    </w:p>
  </w:endnote>
  <w:endnote w:type="continuationSeparator" w:id="0">
    <w:p w14:paraId="4D662122" w14:textId="77777777" w:rsidR="00BD0D33" w:rsidRDefault="00BD0D33" w:rsidP="000716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Microsoft YaHei UI">
    <w:altName w:val="Microsoft YaHei"/>
    <w:panose1 w:val="020B0604020202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0EA6" w14:textId="73492037" w:rsidR="00FC43B4" w:rsidRPr="007E7743" w:rsidRDefault="00FC43B4" w:rsidP="00FC43B4">
    <w:pPr>
      <w:pStyle w:val="Footer"/>
      <w:rPr>
        <w:sz w:val="14"/>
        <w:szCs w:val="14"/>
        <w:lang w:val="en-US"/>
      </w:rPr>
    </w:pPr>
    <w:r>
      <w:rPr>
        <w:sz w:val="14"/>
        <w:szCs w:val="14"/>
        <w:lang w:val="en-GB"/>
      </w:rPr>
      <w:t>Additional information about our products and services can be found on our website: www.ammann.com</w:t>
    </w:r>
  </w:p>
  <w:p w14:paraId="5FDBA399" w14:textId="3BCC1BB6" w:rsidR="00FC43B4" w:rsidRPr="00FC43B4" w:rsidRDefault="00FC43B4" w:rsidP="00FC43B4">
    <w:pPr>
      <w:pStyle w:val="Footer"/>
      <w:rPr>
        <w:sz w:val="14"/>
        <w:szCs w:val="14"/>
      </w:rPr>
    </w:pPr>
    <w:r>
      <w:rPr>
        <w:sz w:val="14"/>
        <w:szCs w:val="14"/>
        <w:lang w:val="en-GB"/>
      </w:rPr>
      <w:t>All rights reserved | © Ammann Group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BF102" w14:textId="77777777" w:rsidR="00BD0D33" w:rsidRDefault="00BD0D33" w:rsidP="0007165E">
      <w:pPr>
        <w:spacing w:line="240" w:lineRule="auto"/>
      </w:pPr>
      <w:r>
        <w:separator/>
      </w:r>
    </w:p>
  </w:footnote>
  <w:footnote w:type="continuationSeparator" w:id="0">
    <w:p w14:paraId="7285BDB5" w14:textId="77777777" w:rsidR="00BD0D33" w:rsidRDefault="00BD0D33" w:rsidP="000716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F57F" w14:textId="77777777" w:rsidR="0007165E" w:rsidRDefault="0007165E">
    <w:pPr>
      <w:pStyle w:val="Header"/>
    </w:pPr>
    <w:r>
      <w:rPr>
        <w:noProof/>
        <w:lang w:val="en-US" w:eastAsia="zh-CN"/>
      </w:rPr>
      <w:drawing>
        <wp:anchor distT="0" distB="0" distL="114300" distR="114300" simplePos="0" relativeHeight="251659264" behindDoc="1" locked="1" layoutInCell="1" allowOverlap="1" wp14:anchorId="559A2D5A" wp14:editId="16CAB83B">
          <wp:simplePos x="0" y="0"/>
          <wp:positionH relativeFrom="page">
            <wp:posOffset>-2540</wp:posOffset>
          </wp:positionH>
          <wp:positionV relativeFrom="page">
            <wp:posOffset>0</wp:posOffset>
          </wp:positionV>
          <wp:extent cx="7562850" cy="914400"/>
          <wp:effectExtent l="0" t="0" r="0" b="0"/>
          <wp:wrapNone/>
          <wp:docPr id="2" name="8a23a378-6017-460a-88a2-ad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7E1AAA"/>
    <w:multiLevelType w:val="hybridMultilevel"/>
    <w:tmpl w:val="37981B9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4A96A85"/>
    <w:multiLevelType w:val="hybridMultilevel"/>
    <w:tmpl w:val="859298B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6662334"/>
    <w:multiLevelType w:val="hybridMultilevel"/>
    <w:tmpl w:val="593485C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7F326723"/>
    <w:multiLevelType w:val="multilevel"/>
    <w:tmpl w:val="49EEC4F8"/>
    <w:name w:val="2012010218384897461806"/>
    <w:lvl w:ilvl="0">
      <w:start w:val="1"/>
      <w:numFmt w:val="bullet"/>
      <w:pStyle w:val="ListWithSymbols"/>
      <w:lvlText w:val="-"/>
      <w:lvlJc w:val="left"/>
      <w:pPr>
        <w:tabs>
          <w:tab w:val="num" w:pos="0"/>
        </w:tabs>
        <w:ind w:left="284" w:hanging="284"/>
      </w:pPr>
      <w:rPr>
        <w:rFonts w:ascii="Arial" w:hAnsi="Arial" w:hint="default"/>
      </w:rPr>
    </w:lvl>
    <w:lvl w:ilvl="1">
      <w:start w:val="1"/>
      <w:numFmt w:val="bullet"/>
      <w:lvlRestart w:val="0"/>
      <w:lvlText w:val="-"/>
      <w:lvlJc w:val="left"/>
      <w:pPr>
        <w:tabs>
          <w:tab w:val="num" w:pos="567"/>
        </w:tabs>
        <w:ind w:left="567" w:hanging="283"/>
      </w:pPr>
      <w:rPr>
        <w:rFonts w:ascii="Arial" w:hAnsi="Arial" w:hint="default"/>
      </w:rPr>
    </w:lvl>
    <w:lvl w:ilvl="2">
      <w:start w:val="1"/>
      <w:numFmt w:val="bullet"/>
      <w:lvlRestart w:val="0"/>
      <w:lvlText w:val="-"/>
      <w:lvlJc w:val="left"/>
      <w:pPr>
        <w:tabs>
          <w:tab w:val="num" w:pos="851"/>
        </w:tabs>
        <w:ind w:left="851" w:hanging="284"/>
      </w:pPr>
      <w:rPr>
        <w:rFonts w:ascii="Arial" w:hAnsi="Arial" w:hint="default"/>
      </w:rPr>
    </w:lvl>
    <w:lvl w:ilvl="3">
      <w:start w:val="1"/>
      <w:numFmt w:val="bullet"/>
      <w:lvlRestart w:val="0"/>
      <w:lvlText w:val="-"/>
      <w:lvlJc w:val="left"/>
      <w:pPr>
        <w:tabs>
          <w:tab w:val="num" w:pos="1134"/>
        </w:tabs>
        <w:ind w:left="1134" w:hanging="283"/>
      </w:pPr>
      <w:rPr>
        <w:rFonts w:ascii="Arial" w:hAnsi="Arial" w:hint="default"/>
      </w:rPr>
    </w:lvl>
    <w:lvl w:ilvl="4">
      <w:start w:val="1"/>
      <w:numFmt w:val="bullet"/>
      <w:lvlRestart w:val="0"/>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65E"/>
    <w:rsid w:val="00006FE2"/>
    <w:rsid w:val="0002392B"/>
    <w:rsid w:val="00036125"/>
    <w:rsid w:val="00037CF0"/>
    <w:rsid w:val="0007165E"/>
    <w:rsid w:val="000C7F78"/>
    <w:rsid w:val="000E11C0"/>
    <w:rsid w:val="000E4878"/>
    <w:rsid w:val="000F676D"/>
    <w:rsid w:val="001163B8"/>
    <w:rsid w:val="00141451"/>
    <w:rsid w:val="00194AB3"/>
    <w:rsid w:val="001A11BD"/>
    <w:rsid w:val="001C368F"/>
    <w:rsid w:val="001F444A"/>
    <w:rsid w:val="00202969"/>
    <w:rsid w:val="00256484"/>
    <w:rsid w:val="0027068A"/>
    <w:rsid w:val="002808F3"/>
    <w:rsid w:val="002F340A"/>
    <w:rsid w:val="00317F99"/>
    <w:rsid w:val="003213C6"/>
    <w:rsid w:val="00353FAD"/>
    <w:rsid w:val="0039383A"/>
    <w:rsid w:val="00425AD7"/>
    <w:rsid w:val="00426799"/>
    <w:rsid w:val="0046573E"/>
    <w:rsid w:val="004B36A8"/>
    <w:rsid w:val="004E5926"/>
    <w:rsid w:val="00531AB4"/>
    <w:rsid w:val="005E7CE4"/>
    <w:rsid w:val="006246C3"/>
    <w:rsid w:val="00737DDC"/>
    <w:rsid w:val="007972C6"/>
    <w:rsid w:val="007D53F7"/>
    <w:rsid w:val="007E7743"/>
    <w:rsid w:val="008126A2"/>
    <w:rsid w:val="008212B4"/>
    <w:rsid w:val="00861E1F"/>
    <w:rsid w:val="0086605F"/>
    <w:rsid w:val="008919B5"/>
    <w:rsid w:val="008975CA"/>
    <w:rsid w:val="008D61EB"/>
    <w:rsid w:val="0099017C"/>
    <w:rsid w:val="009A5149"/>
    <w:rsid w:val="009E0C9A"/>
    <w:rsid w:val="00A43C77"/>
    <w:rsid w:val="00A64107"/>
    <w:rsid w:val="00AD46B2"/>
    <w:rsid w:val="00AE3EE9"/>
    <w:rsid w:val="00B16B09"/>
    <w:rsid w:val="00B6145D"/>
    <w:rsid w:val="00B85013"/>
    <w:rsid w:val="00BD0D33"/>
    <w:rsid w:val="00BD5CBB"/>
    <w:rsid w:val="00CD1956"/>
    <w:rsid w:val="00CD2946"/>
    <w:rsid w:val="00D238C4"/>
    <w:rsid w:val="00D24A13"/>
    <w:rsid w:val="00D73CBC"/>
    <w:rsid w:val="00DB130B"/>
    <w:rsid w:val="00E22436"/>
    <w:rsid w:val="00E521E9"/>
    <w:rsid w:val="00E960C2"/>
    <w:rsid w:val="00F05CFF"/>
    <w:rsid w:val="00F84A60"/>
    <w:rsid w:val="00F950CA"/>
    <w:rsid w:val="00FB4406"/>
    <w:rsid w:val="00FB6DBE"/>
    <w:rsid w:val="00FC43B4"/>
    <w:rsid w:val="00FD47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F7FC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CH"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nhideWhenUsed/>
    <w:rsid w:val="0007165E"/>
    <w:pPr>
      <w:spacing w:after="0" w:line="280" w:lineRule="atLeast"/>
    </w:pPr>
    <w:rPr>
      <w:rFonts w:ascii="Arial" w:eastAsia="Times New Roman" w:hAnsi="Arial" w:cs="Times New Roman"/>
      <w:sz w:val="20"/>
      <w:szCs w:val="20"/>
      <w:lang w:eastAsia="de-CH"/>
    </w:rPr>
  </w:style>
  <w:style w:type="paragraph" w:styleId="Heading1">
    <w:name w:val="heading 1"/>
    <w:basedOn w:val="Normal"/>
    <w:link w:val="Heading1Char"/>
    <w:uiPriority w:val="9"/>
    <w:qFormat/>
    <w:rsid w:val="007E7743"/>
    <w:pPr>
      <w:spacing w:before="100" w:beforeAutospacing="1" w:after="100" w:afterAutospacing="1" w:line="240" w:lineRule="auto"/>
      <w:outlineLvl w:val="0"/>
    </w:pPr>
    <w:rPr>
      <w:rFonts w:ascii="Times New Roman" w:hAnsi="Times New Roman"/>
      <w:b/>
      <w:bCs/>
      <w:kern w:val="36"/>
      <w:sz w:val="48"/>
      <w:szCs w:val="4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165E"/>
    <w:pPr>
      <w:tabs>
        <w:tab w:val="center" w:pos="4703"/>
        <w:tab w:val="right" w:pos="9406"/>
      </w:tabs>
      <w:spacing w:line="240" w:lineRule="auto"/>
    </w:pPr>
  </w:style>
  <w:style w:type="character" w:customStyle="1" w:styleId="HeaderChar">
    <w:name w:val="Header Char"/>
    <w:basedOn w:val="DefaultParagraphFont"/>
    <w:link w:val="Header"/>
    <w:uiPriority w:val="99"/>
    <w:rsid w:val="0007165E"/>
  </w:style>
  <w:style w:type="paragraph" w:styleId="Footer">
    <w:name w:val="footer"/>
    <w:basedOn w:val="Normal"/>
    <w:link w:val="FooterChar"/>
    <w:uiPriority w:val="99"/>
    <w:unhideWhenUsed/>
    <w:rsid w:val="0007165E"/>
    <w:pPr>
      <w:tabs>
        <w:tab w:val="center" w:pos="4703"/>
        <w:tab w:val="right" w:pos="9406"/>
      </w:tabs>
      <w:spacing w:line="240" w:lineRule="auto"/>
    </w:pPr>
  </w:style>
  <w:style w:type="character" w:customStyle="1" w:styleId="FooterChar">
    <w:name w:val="Footer Char"/>
    <w:basedOn w:val="DefaultParagraphFont"/>
    <w:link w:val="Footer"/>
    <w:uiPriority w:val="99"/>
    <w:rsid w:val="0007165E"/>
  </w:style>
  <w:style w:type="paragraph" w:customStyle="1" w:styleId="Contact">
    <w:name w:val="Contact"/>
    <w:basedOn w:val="Normal"/>
    <w:rsid w:val="0007165E"/>
    <w:pPr>
      <w:tabs>
        <w:tab w:val="right" w:pos="1304"/>
        <w:tab w:val="left" w:pos="1418"/>
        <w:tab w:val="right" w:pos="5273"/>
      </w:tabs>
      <w:spacing w:line="180" w:lineRule="atLeast"/>
      <w:ind w:left="1418" w:hanging="1418"/>
    </w:pPr>
    <w:rPr>
      <w:sz w:val="14"/>
    </w:rPr>
  </w:style>
  <w:style w:type="paragraph" w:customStyle="1" w:styleId="DocumentType">
    <w:name w:val="DocumentType"/>
    <w:basedOn w:val="Normal"/>
    <w:rsid w:val="0007165E"/>
    <w:pPr>
      <w:spacing w:after="280"/>
    </w:pPr>
    <w:rPr>
      <w:b/>
    </w:rPr>
  </w:style>
  <w:style w:type="table" w:styleId="TableGrid">
    <w:name w:val="Table Grid"/>
    <w:basedOn w:val="TableNormal"/>
    <w:rsid w:val="0007165E"/>
    <w:pPr>
      <w:spacing w:after="0" w:line="240" w:lineRule="auto"/>
    </w:pPr>
    <w:rPr>
      <w:rFonts w:ascii="Verdana" w:eastAsia="Times New Roman" w:hAnsi="Verdana"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customStyle="1" w:styleId="ListWithSymbols">
    <w:name w:val="ListWithSymbols"/>
    <w:basedOn w:val="Normal"/>
    <w:rsid w:val="0007165E"/>
    <w:pPr>
      <w:numPr>
        <w:numId w:val="1"/>
      </w:numPr>
    </w:pPr>
  </w:style>
  <w:style w:type="paragraph" w:styleId="BodyText">
    <w:name w:val="Body Text"/>
    <w:basedOn w:val="Normal"/>
    <w:link w:val="BodyTextChar"/>
    <w:qFormat/>
    <w:rsid w:val="0007165E"/>
  </w:style>
  <w:style w:type="character" w:customStyle="1" w:styleId="BodyTextChar">
    <w:name w:val="Body Text Char"/>
    <w:basedOn w:val="DefaultParagraphFont"/>
    <w:link w:val="BodyText"/>
    <w:rsid w:val="0007165E"/>
    <w:rPr>
      <w:rFonts w:ascii="Arial" w:eastAsia="Times New Roman" w:hAnsi="Arial" w:cs="Times New Roman"/>
      <w:sz w:val="20"/>
      <w:szCs w:val="20"/>
      <w:lang w:val="de-CH" w:eastAsia="de-CH"/>
    </w:rPr>
  </w:style>
  <w:style w:type="paragraph" w:styleId="BalloonText">
    <w:name w:val="Balloon Text"/>
    <w:basedOn w:val="Normal"/>
    <w:link w:val="BalloonTextChar"/>
    <w:uiPriority w:val="99"/>
    <w:semiHidden/>
    <w:unhideWhenUsed/>
    <w:rsid w:val="0007165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165E"/>
    <w:rPr>
      <w:rFonts w:ascii="Tahoma" w:eastAsia="Times New Roman" w:hAnsi="Tahoma" w:cs="Tahoma"/>
      <w:sz w:val="16"/>
      <w:szCs w:val="16"/>
      <w:lang w:val="de-CH" w:eastAsia="de-CH"/>
    </w:rPr>
  </w:style>
  <w:style w:type="paragraph" w:styleId="Revision">
    <w:name w:val="Revision"/>
    <w:hidden/>
    <w:uiPriority w:val="99"/>
    <w:semiHidden/>
    <w:rsid w:val="004E5926"/>
    <w:pPr>
      <w:spacing w:after="0" w:line="240" w:lineRule="auto"/>
    </w:pPr>
    <w:rPr>
      <w:rFonts w:ascii="Arial" w:eastAsia="Times New Roman" w:hAnsi="Arial" w:cs="Times New Roman"/>
      <w:sz w:val="20"/>
      <w:szCs w:val="20"/>
      <w:lang w:eastAsia="de-CH"/>
    </w:rPr>
  </w:style>
  <w:style w:type="paragraph" w:styleId="DocumentMap">
    <w:name w:val="Document Map"/>
    <w:basedOn w:val="Normal"/>
    <w:link w:val="DocumentMapChar"/>
    <w:uiPriority w:val="99"/>
    <w:semiHidden/>
    <w:unhideWhenUsed/>
    <w:rsid w:val="00A64107"/>
    <w:pPr>
      <w:spacing w:line="240" w:lineRule="auto"/>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A64107"/>
    <w:rPr>
      <w:rFonts w:ascii="Times New Roman" w:eastAsia="Times New Roman" w:hAnsi="Times New Roman" w:cs="Times New Roman"/>
      <w:sz w:val="24"/>
      <w:szCs w:val="24"/>
      <w:lang w:eastAsia="de-CH"/>
    </w:rPr>
  </w:style>
  <w:style w:type="character" w:styleId="Hyperlink">
    <w:name w:val="Hyperlink"/>
    <w:basedOn w:val="DefaultParagraphFont"/>
    <w:uiPriority w:val="99"/>
    <w:unhideWhenUsed/>
    <w:rsid w:val="00B16B09"/>
    <w:rPr>
      <w:color w:val="0000FF" w:themeColor="hyperlink"/>
      <w:u w:val="single"/>
    </w:rPr>
  </w:style>
  <w:style w:type="character" w:customStyle="1" w:styleId="UnresolvedMention1">
    <w:name w:val="Unresolved Mention1"/>
    <w:basedOn w:val="DefaultParagraphFont"/>
    <w:uiPriority w:val="99"/>
    <w:rsid w:val="00B16B09"/>
    <w:rPr>
      <w:color w:val="605E5C"/>
      <w:shd w:val="clear" w:color="auto" w:fill="E1DFDD"/>
    </w:rPr>
  </w:style>
  <w:style w:type="paragraph" w:styleId="CommentText">
    <w:name w:val="annotation text"/>
    <w:basedOn w:val="Normal"/>
    <w:link w:val="CommentTextChar"/>
    <w:uiPriority w:val="99"/>
    <w:unhideWhenUsed/>
    <w:rsid w:val="009E0C9A"/>
    <w:pPr>
      <w:spacing w:line="240" w:lineRule="auto"/>
    </w:pPr>
    <w:rPr>
      <w:rFonts w:asciiTheme="minorHAnsi" w:eastAsiaTheme="minorHAnsi" w:hAnsiTheme="minorHAnsi" w:cstheme="minorBidi"/>
      <w:lang w:val="de-DE" w:eastAsia="en-US"/>
    </w:rPr>
  </w:style>
  <w:style w:type="character" w:customStyle="1" w:styleId="CommentTextChar">
    <w:name w:val="Comment Text Char"/>
    <w:basedOn w:val="DefaultParagraphFont"/>
    <w:link w:val="CommentText"/>
    <w:uiPriority w:val="99"/>
    <w:rsid w:val="009E0C9A"/>
    <w:rPr>
      <w:rFonts w:eastAsiaTheme="minorHAnsi"/>
      <w:sz w:val="20"/>
      <w:szCs w:val="20"/>
      <w:lang w:val="de-DE" w:eastAsia="en-US"/>
    </w:rPr>
  </w:style>
  <w:style w:type="character" w:customStyle="1" w:styleId="Heading1Char">
    <w:name w:val="Heading 1 Char"/>
    <w:basedOn w:val="DefaultParagraphFont"/>
    <w:link w:val="Heading1"/>
    <w:uiPriority w:val="9"/>
    <w:rsid w:val="007E7743"/>
    <w:rPr>
      <w:rFonts w:ascii="Times New Roman" w:eastAsia="Times New Roman"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14837">
      <w:bodyDiv w:val="1"/>
      <w:marLeft w:val="0"/>
      <w:marRight w:val="0"/>
      <w:marTop w:val="0"/>
      <w:marBottom w:val="0"/>
      <w:divBdr>
        <w:top w:val="none" w:sz="0" w:space="0" w:color="auto"/>
        <w:left w:val="none" w:sz="0" w:space="0" w:color="auto"/>
        <w:bottom w:val="none" w:sz="0" w:space="0" w:color="auto"/>
        <w:right w:val="none" w:sz="0" w:space="0" w:color="auto"/>
      </w:divBdr>
    </w:div>
    <w:div w:id="1829320095">
      <w:bodyDiv w:val="1"/>
      <w:marLeft w:val="0"/>
      <w:marRight w:val="0"/>
      <w:marTop w:val="0"/>
      <w:marBottom w:val="0"/>
      <w:divBdr>
        <w:top w:val="none" w:sz="0" w:space="0" w:color="auto"/>
        <w:left w:val="none" w:sz="0" w:space="0" w:color="auto"/>
        <w:bottom w:val="none" w:sz="0" w:space="0" w:color="auto"/>
        <w:right w:val="none" w:sz="0" w:space="0" w:color="auto"/>
      </w:divBdr>
    </w:div>
    <w:div w:id="203668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imone.franz@ammann.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278</Words>
  <Characters>1586</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Ammann Schweiz AG</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Hänggi, Pirmin - HaP</dc:creator>
  <cp:lastModifiedBy>Salvisberg Sabrina - LiS</cp:lastModifiedBy>
  <cp:revision>7</cp:revision>
  <cp:lastPrinted>2015-09-04T14:07:00Z</cp:lastPrinted>
  <dcterms:created xsi:type="dcterms:W3CDTF">2021-10-11T12:13:00Z</dcterms:created>
  <dcterms:modified xsi:type="dcterms:W3CDTF">2022-02-10T08:44:00Z</dcterms:modified>
</cp:coreProperties>
</file>