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59C36" w14:textId="77777777" w:rsidR="00804C45" w:rsidRPr="00725C77" w:rsidRDefault="004A77A4">
      <w:pPr>
        <w:pStyle w:val="DocumentType"/>
        <w:spacing w:after="0" w:line="240" w:lineRule="auto"/>
        <w:rPr>
          <w:highlight w:val="white"/>
          <w:lang w:val="pt-BR"/>
        </w:rPr>
      </w:pPr>
      <w:r w:rsidRPr="00725C77">
        <w:rPr>
          <w:lang w:val="pt-BR"/>
        </w:rPr>
        <w:fldChar w:fldCharType="begin"/>
      </w:r>
      <w:r w:rsidRPr="00725C77">
        <w:rPr>
          <w:lang w:val="pt-BR"/>
        </w:rPr>
        <w:instrText xml:space="preserve"> DOCPROPERTY "CustomField.DocumentTypeBlank"\*CHARFORMAT \&lt;OawJumpToField value=0/&gt;</w:instrText>
      </w:r>
      <w:r w:rsidRPr="00725C77">
        <w:rPr>
          <w:highlight w:val="white"/>
          <w:lang w:val="pt-BR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725C77" w14:paraId="7B073BA5" w14:textId="77777777" w:rsidTr="19C9F373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4A468ED8" w14:textId="77B7C7EA" w:rsidR="00804C45" w:rsidRPr="00725C77" w:rsidRDefault="004A77A4">
            <w:pPr>
              <w:pStyle w:val="Contact"/>
              <w:rPr>
                <w:lang w:val="pt-BR"/>
              </w:rPr>
            </w:pPr>
            <w:r w:rsidRPr="00725C77">
              <w:rPr>
                <w:highlight w:val="white"/>
                <w:lang w:val="pt-BR"/>
              </w:rPr>
              <w:tab/>
            </w:r>
            <w:r w:rsidRPr="00725C77">
              <w:rPr>
                <w:highlight w:val="white"/>
                <w:lang w:val="pt-BR"/>
              </w:rPr>
              <w:fldChar w:fldCharType="begin"/>
            </w:r>
            <w:r w:rsidRPr="00725C77">
              <w:rPr>
                <w:highlight w:val="white"/>
                <w:lang w:val="pt-BR"/>
              </w:rPr>
              <w:instrText xml:space="preserve"> DOCPROPERTY "Doc.Date"\*CHARFORMAT \&lt;OawJumpToField value=0/&gt;</w:instrText>
            </w:r>
            <w:r w:rsidRPr="00725C77">
              <w:rPr>
                <w:highlight w:val="white"/>
                <w:lang w:val="pt-BR"/>
              </w:rPr>
              <w:fldChar w:fldCharType="separate"/>
            </w:r>
            <w:r w:rsidR="0007165E" w:rsidRPr="00725C77">
              <w:rPr>
                <w:highlight w:val="white"/>
                <w:lang w:val="pt-BR"/>
              </w:rPr>
              <w:t>Data</w:t>
            </w:r>
            <w:r w:rsidRPr="00725C77">
              <w:rPr>
                <w:highlight w:val="white"/>
                <w:lang w:val="pt-BR"/>
              </w:rPr>
              <w:fldChar w:fldCharType="end"/>
            </w:r>
            <w:r w:rsidR="7CDB7124" w:rsidRPr="00725C77">
              <w:rPr>
                <w:lang w:val="pt-BR"/>
              </w:rPr>
              <w:t xml:space="preserve">: </w:t>
            </w:r>
            <w:r w:rsidRPr="00725C77">
              <w:rPr>
                <w:highlight w:val="white"/>
                <w:lang w:val="pt-BR"/>
              </w:rPr>
              <w:tab/>
            </w:r>
            <w:r w:rsidR="5CE19B45" w:rsidRPr="00725C77">
              <w:rPr>
                <w:lang w:val="pt-BR"/>
              </w:rPr>
              <w:t xml:space="preserve">14 </w:t>
            </w:r>
            <w:r w:rsidR="008D30E9" w:rsidRPr="00725C77">
              <w:rPr>
                <w:lang w:val="pt-BR"/>
              </w:rPr>
              <w:t>de dezembro</w:t>
            </w:r>
            <w:r w:rsidR="00B26C4A" w:rsidRPr="00725C77">
              <w:rPr>
                <w:lang w:val="pt-BR"/>
              </w:rPr>
              <w:t xml:space="preserve"> de</w:t>
            </w:r>
            <w:r w:rsidR="7F225F98" w:rsidRPr="00725C77">
              <w:rPr>
                <w:lang w:val="pt-BR"/>
              </w:rPr>
              <w:t xml:space="preserve"> 2023</w:t>
            </w:r>
          </w:p>
        </w:tc>
      </w:tr>
    </w:tbl>
    <w:p w14:paraId="0FE2DC66" w14:textId="77777777" w:rsidR="00804C45" w:rsidRPr="00725C77" w:rsidRDefault="004A77A4">
      <w:pPr>
        <w:spacing w:line="288" w:lineRule="auto"/>
        <w:rPr>
          <w:rFonts w:cs="Arial"/>
          <w:b/>
          <w:szCs w:val="24"/>
          <w:lang w:val="pt-BR"/>
        </w:rPr>
      </w:pPr>
      <w:r w:rsidRPr="00725C77">
        <w:rPr>
          <w:rFonts w:cs="Arial"/>
          <w:b/>
          <w:szCs w:val="24"/>
          <w:lang w:val="pt-BR"/>
        </w:rPr>
        <w:t xml:space="preserve">Comunicado de imprensa Grupo </w:t>
      </w:r>
      <w:proofErr w:type="spellStart"/>
      <w:r w:rsidRPr="00725C77">
        <w:rPr>
          <w:rFonts w:cs="Arial"/>
          <w:b/>
          <w:szCs w:val="24"/>
          <w:lang w:val="pt-BR"/>
        </w:rPr>
        <w:t>Ammann</w:t>
      </w:r>
      <w:proofErr w:type="spellEnd"/>
    </w:p>
    <w:p w14:paraId="03BC57EB" w14:textId="77777777" w:rsidR="0007165E" w:rsidRPr="00725C77" w:rsidRDefault="0007165E" w:rsidP="0007165E">
      <w:pPr>
        <w:spacing w:line="288" w:lineRule="auto"/>
        <w:rPr>
          <w:rFonts w:cs="Arial"/>
          <w:b/>
          <w:szCs w:val="24"/>
          <w:lang w:val="pt-BR"/>
        </w:rPr>
      </w:pPr>
    </w:p>
    <w:p w14:paraId="3FEAC331" w14:textId="77777777" w:rsidR="0007165E" w:rsidRPr="00725C77" w:rsidRDefault="0007165E" w:rsidP="0007165E">
      <w:pPr>
        <w:spacing w:line="288" w:lineRule="auto"/>
        <w:rPr>
          <w:rFonts w:cs="Arial"/>
          <w:color w:val="000000" w:themeColor="text1"/>
          <w:szCs w:val="24"/>
          <w:lang w:val="pt-BR"/>
        </w:rPr>
      </w:pPr>
    </w:p>
    <w:p w14:paraId="0D2DE610" w14:textId="0B94015B" w:rsidR="00804C45" w:rsidRPr="00725C77" w:rsidRDefault="63B794AA">
      <w:pPr>
        <w:rPr>
          <w:rFonts w:eastAsiaTheme="minorEastAsia" w:cs="Arial"/>
          <w:b/>
          <w:bCs/>
          <w:sz w:val="32"/>
          <w:szCs w:val="32"/>
          <w:lang w:val="pt-BR"/>
        </w:rPr>
      </w:pPr>
      <w:r w:rsidRPr="00725C77">
        <w:rPr>
          <w:rFonts w:eastAsiaTheme="minorEastAsia" w:cs="Arial"/>
          <w:b/>
          <w:bCs/>
          <w:sz w:val="32"/>
          <w:szCs w:val="32"/>
          <w:lang w:val="pt-BR"/>
        </w:rPr>
        <w:t>A</w:t>
      </w:r>
      <w:r w:rsidR="004B3B07"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 </w:t>
      </w:r>
      <w:proofErr w:type="spellStart"/>
      <w:r w:rsidR="004B3B07" w:rsidRPr="00725C77">
        <w:rPr>
          <w:rFonts w:eastAsiaTheme="minorEastAsia" w:cs="Arial"/>
          <w:b/>
          <w:bCs/>
          <w:sz w:val="32"/>
          <w:szCs w:val="32"/>
          <w:lang w:val="pt-BR"/>
        </w:rPr>
        <w:t>A</w:t>
      </w:r>
      <w:r w:rsidRPr="00725C77">
        <w:rPr>
          <w:rFonts w:eastAsiaTheme="minorEastAsia" w:cs="Arial"/>
          <w:b/>
          <w:bCs/>
          <w:sz w:val="32"/>
          <w:szCs w:val="32"/>
          <w:lang w:val="pt-BR"/>
        </w:rPr>
        <w:t>mmann</w:t>
      </w:r>
      <w:proofErr w:type="spellEnd"/>
      <w:r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 chega a </w:t>
      </w:r>
      <w:r w:rsidR="71B7EDAD"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acordo para adquirir a ABG </w:t>
      </w:r>
      <w:proofErr w:type="spellStart"/>
      <w:r w:rsidR="71B7EDAD" w:rsidRPr="00725C77">
        <w:rPr>
          <w:rFonts w:eastAsiaTheme="minorEastAsia" w:cs="Arial"/>
          <w:b/>
          <w:bCs/>
          <w:sz w:val="32"/>
          <w:szCs w:val="32"/>
          <w:lang w:val="pt-BR"/>
        </w:rPr>
        <w:t>Paver</w:t>
      </w:r>
      <w:proofErr w:type="spellEnd"/>
      <w:r w:rsidR="71B7EDAD"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 Business </w:t>
      </w:r>
      <w:r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da Volvo </w:t>
      </w:r>
      <w:proofErr w:type="spellStart"/>
      <w:r w:rsidR="108DB5BA" w:rsidRPr="00725C77">
        <w:rPr>
          <w:rFonts w:eastAsiaTheme="minorEastAsia" w:cs="Arial"/>
          <w:b/>
          <w:bCs/>
          <w:sz w:val="32"/>
          <w:szCs w:val="32"/>
          <w:lang w:val="pt-BR"/>
        </w:rPr>
        <w:t>Construction</w:t>
      </w:r>
      <w:proofErr w:type="spellEnd"/>
      <w:r w:rsidR="108DB5BA"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 </w:t>
      </w:r>
      <w:proofErr w:type="spellStart"/>
      <w:r w:rsidRPr="00725C77">
        <w:rPr>
          <w:rFonts w:eastAsiaTheme="minorEastAsia" w:cs="Arial"/>
          <w:b/>
          <w:bCs/>
          <w:sz w:val="32"/>
          <w:szCs w:val="32"/>
          <w:lang w:val="pt-BR"/>
        </w:rPr>
        <w:t>Equipment</w:t>
      </w:r>
      <w:proofErr w:type="spellEnd"/>
      <w:r w:rsidRPr="00725C77">
        <w:rPr>
          <w:rFonts w:eastAsiaTheme="minorEastAsia" w:cs="Arial"/>
          <w:b/>
          <w:bCs/>
          <w:sz w:val="32"/>
          <w:szCs w:val="32"/>
          <w:lang w:val="pt-BR"/>
        </w:rPr>
        <w:t xml:space="preserve"> </w:t>
      </w:r>
    </w:p>
    <w:p w14:paraId="535DA6CE" w14:textId="6F4D854D" w:rsidR="19C9F373" w:rsidRPr="00725C77" w:rsidRDefault="19C9F373" w:rsidP="19C9F373">
      <w:pPr>
        <w:rPr>
          <w:rFonts w:eastAsiaTheme="minorEastAsia" w:cs="Arial"/>
          <w:b/>
          <w:bCs/>
          <w:sz w:val="32"/>
          <w:szCs w:val="32"/>
          <w:lang w:val="pt-BR"/>
        </w:rPr>
      </w:pPr>
    </w:p>
    <w:p w14:paraId="36DE7EF7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34DF9F59" w14:textId="607D6520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O Grupo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e a Volvo </w:t>
      </w:r>
      <w:proofErr w:type="spellStart"/>
      <w:r w:rsidRPr="00725C77">
        <w:rPr>
          <w:rFonts w:cs="Arial"/>
          <w:sz w:val="19"/>
          <w:szCs w:val="19"/>
          <w:lang w:val="pt-BR"/>
        </w:rPr>
        <w:t>Construction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</w:t>
      </w:r>
      <w:proofErr w:type="spellStart"/>
      <w:r w:rsidRPr="00725C77">
        <w:rPr>
          <w:rFonts w:cs="Arial"/>
          <w:sz w:val="19"/>
          <w:szCs w:val="19"/>
          <w:lang w:val="pt-BR"/>
        </w:rPr>
        <w:t>Equipment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(Volvo CE) chegaram a um acordo </w:t>
      </w:r>
      <w:r w:rsidR="004B3B07" w:rsidRPr="00725C77">
        <w:rPr>
          <w:rFonts w:cs="Arial"/>
          <w:sz w:val="19"/>
          <w:szCs w:val="19"/>
          <w:lang w:val="pt-BR"/>
        </w:rPr>
        <w:t xml:space="preserve">segundo </w:t>
      </w:r>
      <w:r w:rsidRPr="00725C77">
        <w:rPr>
          <w:rFonts w:cs="Arial"/>
          <w:sz w:val="19"/>
          <w:szCs w:val="19"/>
          <w:lang w:val="pt-BR"/>
        </w:rPr>
        <w:t xml:space="preserve">o qual a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irá adquirir o </w:t>
      </w:r>
      <w:r w:rsidR="7A2424AC" w:rsidRPr="00725C77">
        <w:rPr>
          <w:rFonts w:cs="Arial"/>
          <w:sz w:val="19"/>
          <w:szCs w:val="19"/>
          <w:lang w:val="pt-BR"/>
        </w:rPr>
        <w:t xml:space="preserve">negócio </w:t>
      </w:r>
      <w:r w:rsidR="5759E9DC" w:rsidRPr="00725C77">
        <w:rPr>
          <w:rFonts w:cs="Arial"/>
          <w:sz w:val="19"/>
          <w:szCs w:val="19"/>
          <w:lang w:val="pt-BR"/>
        </w:rPr>
        <w:t xml:space="preserve">global de </w:t>
      </w:r>
      <w:proofErr w:type="spellStart"/>
      <w:r w:rsidR="7A2424AC" w:rsidRPr="00725C77">
        <w:rPr>
          <w:rFonts w:cs="Arial"/>
          <w:sz w:val="19"/>
          <w:szCs w:val="19"/>
          <w:lang w:val="pt-BR"/>
        </w:rPr>
        <w:t>pavimentadoras</w:t>
      </w:r>
      <w:proofErr w:type="spellEnd"/>
      <w:r w:rsidR="7A2424AC" w:rsidRPr="00725C77">
        <w:rPr>
          <w:rFonts w:cs="Arial"/>
          <w:sz w:val="19"/>
          <w:szCs w:val="19"/>
          <w:lang w:val="pt-BR"/>
        </w:rPr>
        <w:t xml:space="preserve"> </w:t>
      </w:r>
      <w:r w:rsidRPr="00725C77">
        <w:rPr>
          <w:rFonts w:cs="Arial"/>
          <w:sz w:val="19"/>
          <w:szCs w:val="19"/>
          <w:lang w:val="pt-BR"/>
        </w:rPr>
        <w:t xml:space="preserve">ABG da Volvo CE, </w:t>
      </w:r>
      <w:r w:rsidR="7A2424AC" w:rsidRPr="00725C77">
        <w:rPr>
          <w:rFonts w:cs="Arial"/>
          <w:sz w:val="19"/>
          <w:szCs w:val="19"/>
          <w:lang w:val="pt-BR"/>
        </w:rPr>
        <w:t xml:space="preserve">incluindo a ABG em </w:t>
      </w:r>
      <w:proofErr w:type="spellStart"/>
      <w:r w:rsidR="7A2424AC" w:rsidRPr="00725C77">
        <w:rPr>
          <w:rFonts w:cs="Arial"/>
          <w:sz w:val="19"/>
          <w:szCs w:val="19"/>
          <w:lang w:val="pt-BR"/>
        </w:rPr>
        <w:t>Hameln</w:t>
      </w:r>
      <w:proofErr w:type="spellEnd"/>
      <w:r w:rsidR="7A2424AC" w:rsidRPr="00725C77">
        <w:rPr>
          <w:rFonts w:cs="Arial"/>
          <w:sz w:val="19"/>
          <w:szCs w:val="19"/>
          <w:lang w:val="pt-BR"/>
        </w:rPr>
        <w:t>, Alemanha</w:t>
      </w:r>
      <w:r w:rsidRPr="00725C77">
        <w:rPr>
          <w:rFonts w:cs="Arial"/>
          <w:sz w:val="19"/>
          <w:szCs w:val="19"/>
          <w:lang w:val="pt-BR"/>
        </w:rPr>
        <w:t>.</w:t>
      </w:r>
    </w:p>
    <w:p w14:paraId="39DF4B14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01F0E144" w14:textId="39A580C9" w:rsidR="00804C45" w:rsidRPr="00725C77" w:rsidRDefault="0B678600">
      <w:pPr>
        <w:rPr>
          <w:rFonts w:eastAsia="Arial" w:cs="Arial"/>
          <w:sz w:val="19"/>
          <w:szCs w:val="19"/>
          <w:lang w:val="pt-BR"/>
        </w:rPr>
      </w:pP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O acordo beneficiará ambas as empresas ao reforçar </w:t>
      </w:r>
      <w:r w:rsidR="00F93D78"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o portfólio </w:t>
      </w: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de produtos e a rede de distribuição do Grupo </w:t>
      </w:r>
      <w:proofErr w:type="spellStart"/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>Ammann</w:t>
      </w:r>
      <w:proofErr w:type="spellEnd"/>
      <w:r w:rsidR="00F471E5" w:rsidRPr="00725C77">
        <w:rPr>
          <w:rFonts w:eastAsia="Arial" w:cs="Arial"/>
          <w:color w:val="000000" w:themeColor="text1"/>
          <w:sz w:val="19"/>
          <w:szCs w:val="19"/>
          <w:lang w:val="pt-BR"/>
        </w:rPr>
        <w:t>; a</w:t>
      </w: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 Volvo CE</w:t>
      </w:r>
      <w:r w:rsidR="00F471E5" w:rsidRPr="00725C77">
        <w:rPr>
          <w:rFonts w:eastAsia="Arial" w:cs="Arial"/>
          <w:color w:val="000000" w:themeColor="text1"/>
          <w:sz w:val="19"/>
          <w:szCs w:val="19"/>
          <w:lang w:val="pt-BR"/>
        </w:rPr>
        <w:t>, por sua vez, poderá</w:t>
      </w: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 </w:t>
      </w:r>
      <w:r w:rsidR="00F471E5" w:rsidRPr="00725C77">
        <w:rPr>
          <w:rFonts w:eastAsia="Arial" w:cs="Arial"/>
          <w:color w:val="000000" w:themeColor="text1"/>
          <w:sz w:val="19"/>
          <w:szCs w:val="19"/>
          <w:lang w:val="pt-BR"/>
        </w:rPr>
        <w:t>manter o foco</w:t>
      </w: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 no desenvolvimento de soluções sustentáveis e de tecnologias e serviços futuros, em conformidade com a sua direção estratégica. </w:t>
      </w:r>
      <w:r w:rsidRPr="00725C77">
        <w:rPr>
          <w:rFonts w:eastAsia="Arial" w:cs="Arial"/>
          <w:sz w:val="19"/>
          <w:szCs w:val="19"/>
          <w:lang w:val="pt-BR"/>
        </w:rPr>
        <w:t xml:space="preserve"> </w:t>
      </w:r>
    </w:p>
    <w:p w14:paraId="0804A924" w14:textId="74155AB8" w:rsidR="00884E63" w:rsidRPr="00725C77" w:rsidRDefault="00884E63" w:rsidP="39B31EA1">
      <w:pPr>
        <w:rPr>
          <w:rFonts w:cs="Arial"/>
          <w:sz w:val="19"/>
          <w:szCs w:val="19"/>
          <w:lang w:val="pt-BR"/>
        </w:rPr>
      </w:pPr>
    </w:p>
    <w:p w14:paraId="10FEAF91" w14:textId="1D4A6DB2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A transação, que deverá </w:t>
      </w:r>
      <w:r w:rsidR="00F93D78" w:rsidRPr="00725C77">
        <w:rPr>
          <w:rFonts w:cs="Arial"/>
          <w:sz w:val="19"/>
          <w:szCs w:val="19"/>
          <w:lang w:val="pt-BR"/>
        </w:rPr>
        <w:t xml:space="preserve">ser </w:t>
      </w:r>
      <w:r w:rsidRPr="00725C77">
        <w:rPr>
          <w:rFonts w:cs="Arial"/>
          <w:sz w:val="19"/>
          <w:szCs w:val="19"/>
          <w:lang w:val="pt-BR"/>
        </w:rPr>
        <w:t xml:space="preserve">concluída </w:t>
      </w:r>
      <w:r w:rsidR="3F5E900C" w:rsidRPr="00725C77">
        <w:rPr>
          <w:rFonts w:cs="Arial"/>
          <w:sz w:val="19"/>
          <w:szCs w:val="19"/>
          <w:lang w:val="pt-BR"/>
        </w:rPr>
        <w:t xml:space="preserve">no primeiro semestre de </w:t>
      </w:r>
      <w:r w:rsidR="008D30E9" w:rsidRPr="00725C77">
        <w:rPr>
          <w:rFonts w:cs="Arial"/>
          <w:sz w:val="19"/>
          <w:szCs w:val="19"/>
          <w:lang w:val="pt-BR"/>
        </w:rPr>
        <w:t>2024</w:t>
      </w:r>
      <w:r w:rsidRPr="00725C77">
        <w:rPr>
          <w:rFonts w:cs="Arial"/>
          <w:sz w:val="19"/>
          <w:szCs w:val="19"/>
          <w:lang w:val="pt-BR"/>
        </w:rPr>
        <w:t xml:space="preserve">, inclui a transferência dos negócios de pavimentação da Volvo CE em </w:t>
      </w:r>
      <w:proofErr w:type="spellStart"/>
      <w:r w:rsidRPr="00725C77">
        <w:rPr>
          <w:rFonts w:cs="Arial"/>
          <w:sz w:val="19"/>
          <w:szCs w:val="19"/>
          <w:lang w:val="pt-BR"/>
        </w:rPr>
        <w:t>Linyi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</w:t>
      </w:r>
      <w:r w:rsidR="6EEAAB42" w:rsidRPr="00725C77">
        <w:rPr>
          <w:rFonts w:cs="Arial"/>
          <w:sz w:val="19"/>
          <w:szCs w:val="19"/>
          <w:lang w:val="pt-BR"/>
        </w:rPr>
        <w:t>(</w:t>
      </w:r>
      <w:r w:rsidRPr="00725C77">
        <w:rPr>
          <w:rFonts w:cs="Arial"/>
          <w:sz w:val="19"/>
          <w:szCs w:val="19"/>
          <w:lang w:val="pt-BR"/>
        </w:rPr>
        <w:t>China</w:t>
      </w:r>
      <w:r w:rsidR="48B37D02" w:rsidRPr="00725C77">
        <w:rPr>
          <w:rFonts w:cs="Arial"/>
          <w:sz w:val="19"/>
          <w:szCs w:val="19"/>
          <w:lang w:val="pt-BR"/>
        </w:rPr>
        <w:t xml:space="preserve">) </w:t>
      </w:r>
      <w:r w:rsidRPr="00725C77">
        <w:rPr>
          <w:rFonts w:cs="Arial"/>
          <w:sz w:val="19"/>
          <w:szCs w:val="19"/>
          <w:lang w:val="pt-BR"/>
        </w:rPr>
        <w:t>e Bangalore</w:t>
      </w:r>
      <w:r w:rsidR="79F834D4" w:rsidRPr="00725C77">
        <w:rPr>
          <w:rFonts w:cs="Arial"/>
          <w:sz w:val="19"/>
          <w:szCs w:val="19"/>
          <w:lang w:val="pt-BR"/>
        </w:rPr>
        <w:t xml:space="preserve"> (</w:t>
      </w:r>
      <w:r w:rsidRPr="00725C77">
        <w:rPr>
          <w:rFonts w:cs="Arial"/>
          <w:sz w:val="19"/>
          <w:szCs w:val="19"/>
          <w:lang w:val="pt-BR"/>
        </w:rPr>
        <w:t>Índia</w:t>
      </w:r>
      <w:r w:rsidR="4F4B8443" w:rsidRPr="00725C77">
        <w:rPr>
          <w:rFonts w:cs="Arial"/>
          <w:sz w:val="19"/>
          <w:szCs w:val="19"/>
          <w:lang w:val="pt-BR"/>
        </w:rPr>
        <w:t>)</w:t>
      </w:r>
      <w:r w:rsidRPr="00725C77">
        <w:rPr>
          <w:rFonts w:cs="Arial"/>
          <w:sz w:val="19"/>
          <w:szCs w:val="19"/>
          <w:lang w:val="pt-BR"/>
        </w:rPr>
        <w:t xml:space="preserve">, bem como as instalações ABG da Volvo CE em </w:t>
      </w:r>
      <w:proofErr w:type="spellStart"/>
      <w:r w:rsidRPr="00725C77">
        <w:rPr>
          <w:rFonts w:cs="Arial"/>
          <w:sz w:val="19"/>
          <w:szCs w:val="19"/>
          <w:lang w:val="pt-BR"/>
        </w:rPr>
        <w:t>Hameln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</w:t>
      </w:r>
      <w:r w:rsidR="60CBF5AA" w:rsidRPr="00725C77">
        <w:rPr>
          <w:rFonts w:cs="Arial"/>
          <w:sz w:val="19"/>
          <w:szCs w:val="19"/>
          <w:lang w:val="pt-BR"/>
        </w:rPr>
        <w:t>(</w:t>
      </w:r>
      <w:r w:rsidRPr="00725C77">
        <w:rPr>
          <w:rFonts w:cs="Arial"/>
          <w:sz w:val="19"/>
          <w:szCs w:val="19"/>
          <w:lang w:val="pt-BR"/>
        </w:rPr>
        <w:t>Alemanha</w:t>
      </w:r>
      <w:r w:rsidR="24B73842" w:rsidRPr="00725C77">
        <w:rPr>
          <w:rFonts w:cs="Arial"/>
          <w:sz w:val="19"/>
          <w:szCs w:val="19"/>
          <w:lang w:val="pt-BR"/>
        </w:rPr>
        <w:t>)</w:t>
      </w:r>
      <w:r w:rsidRPr="00725C77">
        <w:rPr>
          <w:rFonts w:cs="Arial"/>
          <w:sz w:val="19"/>
          <w:szCs w:val="19"/>
          <w:lang w:val="pt-BR"/>
        </w:rPr>
        <w:t>.</w:t>
      </w:r>
    </w:p>
    <w:p w14:paraId="57AF6036" w14:textId="77E78512" w:rsidR="10F3598E" w:rsidRPr="00725C77" w:rsidRDefault="10F3598E" w:rsidP="10F3598E">
      <w:pPr>
        <w:rPr>
          <w:rFonts w:cs="Arial"/>
          <w:sz w:val="19"/>
          <w:szCs w:val="19"/>
          <w:lang w:val="pt-BR"/>
        </w:rPr>
      </w:pPr>
    </w:p>
    <w:p w14:paraId="15A21A8F" w14:textId="19B03BE7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"Esta aquisição estratégica completa a profundidade das nossas ofertas de produtos e torna as soluções que oferecemos aos clientes mais abrangentes", </w:t>
      </w:r>
      <w:r w:rsidR="00DF0D9E" w:rsidRPr="00725C77">
        <w:rPr>
          <w:rFonts w:cs="Arial"/>
          <w:sz w:val="19"/>
          <w:szCs w:val="19"/>
          <w:lang w:val="pt-BR"/>
        </w:rPr>
        <w:t xml:space="preserve">afirma </w:t>
      </w:r>
      <w:r w:rsidRPr="00725C77">
        <w:rPr>
          <w:rFonts w:cs="Arial"/>
          <w:sz w:val="19"/>
          <w:szCs w:val="19"/>
          <w:lang w:val="pt-BR"/>
        </w:rPr>
        <w:t xml:space="preserve">Hans-Christian Schneider, CEO do Grupo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>. "</w:t>
      </w:r>
      <w:r w:rsidR="39C3DAF8"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A aquisição também posicionará a </w:t>
      </w:r>
      <w:proofErr w:type="spellStart"/>
      <w:r w:rsidR="39C3DAF8" w:rsidRPr="00725C77">
        <w:rPr>
          <w:rFonts w:eastAsia="Arial" w:cs="Arial"/>
          <w:color w:val="000000" w:themeColor="text1"/>
          <w:sz w:val="19"/>
          <w:szCs w:val="19"/>
          <w:lang w:val="pt-BR"/>
        </w:rPr>
        <w:t>Ammann</w:t>
      </w:r>
      <w:proofErr w:type="spellEnd"/>
      <w:r w:rsidR="39C3DAF8"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 com um conjunto de soluções, abrangendo tudo, desde centrais de asfalto a pavimentação e compactação</w:t>
      </w:r>
      <w:r w:rsidRPr="00725C77">
        <w:rPr>
          <w:rFonts w:cs="Arial"/>
          <w:sz w:val="19"/>
          <w:szCs w:val="19"/>
          <w:lang w:val="pt-BR"/>
        </w:rPr>
        <w:t>"</w:t>
      </w:r>
      <w:r w:rsidR="39C3DAF8" w:rsidRPr="00725C77">
        <w:rPr>
          <w:rFonts w:eastAsia="Arial" w:cs="Arial"/>
          <w:color w:val="000000" w:themeColor="text1"/>
          <w:sz w:val="19"/>
          <w:szCs w:val="19"/>
          <w:lang w:val="pt-BR"/>
        </w:rPr>
        <w:t>,</w:t>
      </w:r>
      <w:r w:rsidRPr="00725C77">
        <w:rPr>
          <w:rFonts w:cs="Arial"/>
          <w:sz w:val="19"/>
          <w:szCs w:val="19"/>
          <w:lang w:val="pt-BR"/>
        </w:rPr>
        <w:t xml:space="preserve"> </w:t>
      </w:r>
      <w:r w:rsidR="00DF0D9E" w:rsidRPr="00725C77">
        <w:rPr>
          <w:rFonts w:cs="Arial"/>
          <w:sz w:val="19"/>
          <w:szCs w:val="19"/>
          <w:lang w:val="pt-BR"/>
        </w:rPr>
        <w:t>complementa</w:t>
      </w:r>
      <w:r w:rsidRPr="00725C77">
        <w:rPr>
          <w:rFonts w:cs="Arial"/>
          <w:sz w:val="19"/>
          <w:szCs w:val="19"/>
          <w:lang w:val="pt-BR"/>
        </w:rPr>
        <w:t>.</w:t>
      </w:r>
    </w:p>
    <w:p w14:paraId="5B8DFE3A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06E19201" w14:textId="0A12779F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A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aproveitará o seu conhecimento do setor e as relações com os clientes para orientar o desenvolvimento das </w:t>
      </w:r>
      <w:proofErr w:type="spellStart"/>
      <w:r w:rsidRPr="00725C77">
        <w:rPr>
          <w:rFonts w:cs="Arial"/>
          <w:sz w:val="19"/>
          <w:szCs w:val="19"/>
          <w:lang w:val="pt-BR"/>
        </w:rPr>
        <w:t>pavimentadoras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, com a ABG em </w:t>
      </w:r>
      <w:proofErr w:type="spellStart"/>
      <w:r w:rsidRPr="00725C77">
        <w:rPr>
          <w:rFonts w:cs="Arial"/>
          <w:sz w:val="19"/>
          <w:szCs w:val="19"/>
          <w:lang w:val="pt-BR"/>
        </w:rPr>
        <w:t>Hameln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</w:t>
      </w:r>
      <w:r w:rsidR="71C90341" w:rsidRPr="00725C77">
        <w:rPr>
          <w:rFonts w:cs="Arial"/>
          <w:sz w:val="19"/>
          <w:szCs w:val="19"/>
          <w:lang w:val="pt-BR"/>
        </w:rPr>
        <w:t>(</w:t>
      </w:r>
      <w:r w:rsidRPr="00725C77">
        <w:rPr>
          <w:rFonts w:cs="Arial"/>
          <w:sz w:val="19"/>
          <w:szCs w:val="19"/>
          <w:lang w:val="pt-BR"/>
        </w:rPr>
        <w:t>Alemanha</w:t>
      </w:r>
      <w:r w:rsidR="04D4A89B" w:rsidRPr="00725C77">
        <w:rPr>
          <w:rFonts w:cs="Arial"/>
          <w:sz w:val="19"/>
          <w:szCs w:val="19"/>
          <w:lang w:val="pt-BR"/>
        </w:rPr>
        <w:t xml:space="preserve">) </w:t>
      </w:r>
      <w:r w:rsidR="00DF0D9E" w:rsidRPr="00725C77">
        <w:rPr>
          <w:rFonts w:cs="Arial"/>
          <w:sz w:val="19"/>
          <w:szCs w:val="19"/>
          <w:lang w:val="pt-BR"/>
        </w:rPr>
        <w:t>passando a ser o</w:t>
      </w:r>
      <w:r w:rsidRPr="00725C77">
        <w:rPr>
          <w:rFonts w:cs="Arial"/>
          <w:sz w:val="19"/>
          <w:szCs w:val="19"/>
          <w:lang w:val="pt-BR"/>
        </w:rPr>
        <w:t xml:space="preserve"> Centro de Excelência para operações de pavimentação na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. </w:t>
      </w:r>
    </w:p>
    <w:p w14:paraId="4B0794E2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16AAF0BB" w14:textId="0411BB60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Os clientes e distribuidores da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e da Volvo CE continuarão a ter acesso a toda a linha de produtos de pavimentação, bem como a</w:t>
      </w:r>
      <w:r w:rsidR="00DF0D9E" w:rsidRPr="00725C77">
        <w:rPr>
          <w:rFonts w:cs="Arial"/>
          <w:sz w:val="19"/>
          <w:szCs w:val="19"/>
          <w:lang w:val="pt-BR"/>
        </w:rPr>
        <w:t>os</w:t>
      </w:r>
      <w:r w:rsidRPr="00725C77">
        <w:rPr>
          <w:rFonts w:cs="Arial"/>
          <w:sz w:val="19"/>
          <w:szCs w:val="19"/>
          <w:lang w:val="pt-BR"/>
        </w:rPr>
        <w:t xml:space="preserve"> serviços de pós-venda e outros.</w:t>
      </w:r>
    </w:p>
    <w:p w14:paraId="581777E2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36E1EA89" w14:textId="0183BEB8" w:rsidR="00804C45" w:rsidRPr="00725C77" w:rsidRDefault="2A72A2F8">
      <w:pPr>
        <w:rPr>
          <w:rFonts w:cs="Arial"/>
          <w:sz w:val="19"/>
          <w:szCs w:val="19"/>
          <w:lang w:val="pt-BR"/>
        </w:rPr>
      </w:pP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A transação está sujeita a aprovações regulamentares e a consultas </w:t>
      </w:r>
      <w:r w:rsidR="00751462" w:rsidRPr="00725C77">
        <w:rPr>
          <w:rFonts w:eastAsia="Arial" w:cs="Arial"/>
          <w:color w:val="000000" w:themeColor="text1"/>
          <w:sz w:val="19"/>
          <w:szCs w:val="19"/>
          <w:lang w:val="pt-BR"/>
        </w:rPr>
        <w:t>deão comitê da</w:t>
      </w:r>
      <w:r w:rsidRPr="00725C77">
        <w:rPr>
          <w:rFonts w:eastAsia="Arial" w:cs="Arial"/>
          <w:color w:val="000000" w:themeColor="text1"/>
          <w:sz w:val="19"/>
          <w:szCs w:val="19"/>
          <w:lang w:val="pt-BR"/>
        </w:rPr>
        <w:t xml:space="preserve"> empresa.</w:t>
      </w:r>
    </w:p>
    <w:p w14:paraId="7DDE186B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3B0C43A0" w14:textId="1C6DDFCB" w:rsidR="39B31EA1" w:rsidRPr="00725C77" w:rsidRDefault="39B31EA1" w:rsidP="39B31EA1">
      <w:pPr>
        <w:rPr>
          <w:rFonts w:cs="Arial"/>
          <w:sz w:val="19"/>
          <w:szCs w:val="19"/>
          <w:lang w:val="pt-BR"/>
        </w:rPr>
      </w:pPr>
    </w:p>
    <w:p w14:paraId="13EF50E1" w14:textId="3C33B1C0" w:rsidR="00804C45" w:rsidRPr="00725C77" w:rsidRDefault="00884E63">
      <w:pPr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 xml:space="preserve">A </w:t>
      </w:r>
      <w:proofErr w:type="spellStart"/>
      <w:r w:rsidRPr="00725C77">
        <w:rPr>
          <w:rFonts w:cs="Arial"/>
          <w:sz w:val="19"/>
          <w:szCs w:val="19"/>
          <w:lang w:val="pt-BR"/>
        </w:rPr>
        <w:t>Ammann</w:t>
      </w:r>
      <w:proofErr w:type="spellEnd"/>
      <w:r w:rsidRPr="00725C77">
        <w:rPr>
          <w:rFonts w:cs="Arial"/>
          <w:sz w:val="19"/>
          <w:szCs w:val="19"/>
          <w:lang w:val="pt-BR"/>
        </w:rPr>
        <w:t xml:space="preserve"> é fornecedor</w:t>
      </w:r>
      <w:r w:rsidR="00751462" w:rsidRPr="00725C77">
        <w:rPr>
          <w:rFonts w:cs="Arial"/>
          <w:sz w:val="19"/>
          <w:szCs w:val="19"/>
          <w:lang w:val="pt-BR"/>
        </w:rPr>
        <w:t>a</w:t>
      </w:r>
      <w:r w:rsidRPr="00725C77">
        <w:rPr>
          <w:rFonts w:cs="Arial"/>
          <w:sz w:val="19"/>
          <w:szCs w:val="19"/>
          <w:lang w:val="pt-BR"/>
        </w:rPr>
        <w:t xml:space="preserve"> líder mundial de </w:t>
      </w:r>
      <w:r w:rsidR="006865FC" w:rsidRPr="00725C77">
        <w:rPr>
          <w:rFonts w:cs="Arial"/>
          <w:sz w:val="19"/>
          <w:szCs w:val="19"/>
          <w:lang w:val="pt-BR"/>
        </w:rPr>
        <w:t>usinas misturadoras</w:t>
      </w:r>
      <w:r w:rsidRPr="00725C77">
        <w:rPr>
          <w:rFonts w:cs="Arial"/>
          <w:sz w:val="19"/>
          <w:szCs w:val="19"/>
          <w:lang w:val="pt-BR"/>
        </w:rPr>
        <w:t xml:space="preserve">, máquinas e serviços </w:t>
      </w:r>
      <w:r w:rsidR="006865FC" w:rsidRPr="00725C77">
        <w:rPr>
          <w:rFonts w:cs="Arial"/>
          <w:sz w:val="19"/>
          <w:szCs w:val="19"/>
          <w:lang w:val="pt-BR"/>
        </w:rPr>
        <w:t>voltados à</w:t>
      </w:r>
      <w:r w:rsidRPr="00725C77">
        <w:rPr>
          <w:rFonts w:cs="Arial"/>
          <w:sz w:val="19"/>
          <w:szCs w:val="19"/>
          <w:lang w:val="pt-BR"/>
        </w:rPr>
        <w:t xml:space="preserve"> indústria d</w:t>
      </w:r>
      <w:r w:rsidR="00686E28" w:rsidRPr="00725C77">
        <w:rPr>
          <w:rFonts w:cs="Arial"/>
          <w:sz w:val="19"/>
          <w:szCs w:val="19"/>
          <w:lang w:val="pt-BR"/>
        </w:rPr>
        <w:t>e</w:t>
      </w:r>
      <w:r w:rsidRPr="00725C77">
        <w:rPr>
          <w:rFonts w:cs="Arial"/>
          <w:sz w:val="19"/>
          <w:szCs w:val="19"/>
          <w:lang w:val="pt-BR"/>
        </w:rPr>
        <w:t xml:space="preserve"> construção, com </w:t>
      </w:r>
      <w:r w:rsidR="00686E28" w:rsidRPr="00725C77">
        <w:rPr>
          <w:rFonts w:cs="Arial"/>
          <w:sz w:val="19"/>
          <w:szCs w:val="19"/>
          <w:lang w:val="pt-BR"/>
        </w:rPr>
        <w:t>domínio</w:t>
      </w:r>
      <w:r w:rsidRPr="00725C77">
        <w:rPr>
          <w:rFonts w:cs="Arial"/>
          <w:sz w:val="19"/>
          <w:szCs w:val="19"/>
          <w:lang w:val="pt-BR"/>
        </w:rPr>
        <w:t xml:space="preserve"> </w:t>
      </w:r>
      <w:r w:rsidR="00686E28" w:rsidRPr="00725C77">
        <w:rPr>
          <w:rFonts w:cs="Arial"/>
          <w:sz w:val="19"/>
          <w:szCs w:val="19"/>
          <w:lang w:val="pt-BR"/>
        </w:rPr>
        <w:t>em</w:t>
      </w:r>
      <w:r w:rsidRPr="00725C77">
        <w:rPr>
          <w:rFonts w:cs="Arial"/>
          <w:sz w:val="19"/>
          <w:szCs w:val="19"/>
          <w:lang w:val="pt-BR"/>
        </w:rPr>
        <w:t xml:space="preserve"> construção de estradas e infraestruturas de transporte. O grupo familiar, sediado na Suíça, tem tido sucesso internacional desde 1869.</w:t>
      </w:r>
    </w:p>
    <w:p w14:paraId="78F091B7" w14:textId="77777777" w:rsidR="00884E63" w:rsidRPr="00725C77" w:rsidRDefault="00884E63" w:rsidP="00884E63">
      <w:pPr>
        <w:rPr>
          <w:rFonts w:cs="Arial"/>
          <w:sz w:val="19"/>
          <w:szCs w:val="19"/>
          <w:lang w:val="pt-BR"/>
        </w:rPr>
      </w:pPr>
    </w:p>
    <w:p w14:paraId="5EFE89AC" w14:textId="2636DECE" w:rsidR="00804C45" w:rsidRPr="00725C77" w:rsidRDefault="00686E28">
      <w:pPr>
        <w:jc w:val="both"/>
        <w:rPr>
          <w:rFonts w:cs="Arial"/>
          <w:sz w:val="19"/>
          <w:szCs w:val="19"/>
          <w:lang w:val="pt-BR"/>
        </w:rPr>
      </w:pPr>
      <w:r w:rsidRPr="00725C77">
        <w:rPr>
          <w:rFonts w:cs="Arial"/>
          <w:sz w:val="19"/>
          <w:szCs w:val="19"/>
          <w:lang w:val="pt-BR"/>
        </w:rPr>
        <w:t>D</w:t>
      </w:r>
      <w:r w:rsidR="004A77A4" w:rsidRPr="00725C77">
        <w:rPr>
          <w:rFonts w:cs="Arial"/>
          <w:sz w:val="19"/>
          <w:szCs w:val="19"/>
          <w:lang w:val="pt-BR"/>
        </w:rPr>
        <w:t>ezembro de 2023</w:t>
      </w:r>
    </w:p>
    <w:p w14:paraId="67D2CD9C" w14:textId="77777777" w:rsidR="00884E63" w:rsidRPr="00725C77" w:rsidRDefault="00884E63" w:rsidP="00884E63">
      <w:pPr>
        <w:jc w:val="both"/>
        <w:rPr>
          <w:rFonts w:cs="Arial"/>
          <w:bCs/>
          <w:sz w:val="19"/>
          <w:szCs w:val="19"/>
          <w:lang w:val="pt-BR"/>
        </w:rPr>
      </w:pPr>
    </w:p>
    <w:p w14:paraId="65F485B1" w14:textId="18ACAE8E" w:rsidR="00804C45" w:rsidRPr="00725C77" w:rsidRDefault="00884E63">
      <w:pPr>
        <w:jc w:val="both"/>
        <w:rPr>
          <w:rFonts w:cs="Arial"/>
          <w:bCs/>
          <w:i/>
          <w:sz w:val="19"/>
          <w:szCs w:val="19"/>
          <w:lang w:val="pt-BR"/>
        </w:rPr>
      </w:pPr>
      <w:r w:rsidRPr="00725C77">
        <w:rPr>
          <w:rFonts w:cs="Arial"/>
          <w:i/>
          <w:iCs/>
          <w:sz w:val="19"/>
          <w:szCs w:val="19"/>
          <w:lang w:val="pt-BR"/>
        </w:rPr>
        <w:t xml:space="preserve">Para mais informações, </w:t>
      </w:r>
      <w:r w:rsidR="00686E28" w:rsidRPr="00725C77">
        <w:rPr>
          <w:rFonts w:cs="Arial"/>
          <w:i/>
          <w:iCs/>
          <w:sz w:val="19"/>
          <w:szCs w:val="19"/>
          <w:lang w:val="pt-BR"/>
        </w:rPr>
        <w:t>entre em contato com</w:t>
      </w:r>
      <w:r w:rsidRPr="00725C77">
        <w:rPr>
          <w:rFonts w:cs="Arial"/>
          <w:i/>
          <w:iCs/>
          <w:sz w:val="19"/>
          <w:szCs w:val="19"/>
          <w:lang w:val="pt-BR"/>
        </w:rPr>
        <w:t>:</w:t>
      </w:r>
    </w:p>
    <w:p w14:paraId="756BBFD0" w14:textId="20198205" w:rsidR="3A6AAF97" w:rsidRPr="00725C77" w:rsidRDefault="3A6AAF97" w:rsidP="3A6AAF97">
      <w:pPr>
        <w:jc w:val="both"/>
        <w:rPr>
          <w:rFonts w:cs="Arial"/>
          <w:i/>
          <w:iCs/>
          <w:sz w:val="19"/>
          <w:szCs w:val="19"/>
          <w:lang w:val="pt-BR"/>
        </w:rPr>
      </w:pPr>
    </w:p>
    <w:p w14:paraId="68E35F9B" w14:textId="6EBF588E" w:rsidR="00884E63" w:rsidRPr="00725C77" w:rsidRDefault="00884E63" w:rsidP="10F3598E">
      <w:pPr>
        <w:jc w:val="both"/>
        <w:rPr>
          <w:rFonts w:cs="Arial"/>
          <w:i/>
          <w:iCs/>
          <w:sz w:val="19"/>
          <w:szCs w:val="19"/>
          <w:lang w:val="pt-BR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448"/>
        <w:gridCol w:w="4448"/>
      </w:tblGrid>
      <w:tr w:rsidR="3A6AAF97" w:rsidRPr="00725C77" w14:paraId="387FEC21" w14:textId="77777777" w:rsidTr="39B31EA1">
        <w:trPr>
          <w:trHeight w:val="300"/>
        </w:trPr>
        <w:tc>
          <w:tcPr>
            <w:tcW w:w="4448" w:type="dxa"/>
          </w:tcPr>
          <w:p w14:paraId="70B9BAF4" w14:textId="77777777" w:rsidR="00804C45" w:rsidRPr="00725C77" w:rsidRDefault="426FC7A7">
            <w:pPr>
              <w:rPr>
                <w:rFonts w:cs="Arial"/>
                <w:i/>
                <w:iCs/>
                <w:sz w:val="19"/>
                <w:szCs w:val="19"/>
                <w:lang w:val="pt-BR"/>
              </w:rPr>
            </w:pPr>
            <w:r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>Massimo Mezzofanti</w:t>
            </w:r>
          </w:p>
          <w:p w14:paraId="204612CF" w14:textId="33B12D3E" w:rsidR="00804C45" w:rsidRPr="00725C77" w:rsidRDefault="426FC7A7">
            <w:pPr>
              <w:rPr>
                <w:rFonts w:cs="Arial"/>
                <w:i/>
                <w:iCs/>
                <w:sz w:val="19"/>
                <w:szCs w:val="19"/>
                <w:lang w:val="pt-BR"/>
              </w:rPr>
            </w:pPr>
            <w:r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 xml:space="preserve">Diretor global de </w:t>
            </w:r>
            <w:r w:rsidR="0089340F"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>C</w:t>
            </w:r>
            <w:r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>omunicações de marketing</w:t>
            </w:r>
          </w:p>
          <w:p w14:paraId="3B4C65E4" w14:textId="77777777" w:rsidR="00804C45" w:rsidRPr="00725C77" w:rsidRDefault="426FC7A7">
            <w:pPr>
              <w:rPr>
                <w:rFonts w:cs="Arial"/>
                <w:i/>
                <w:iCs/>
                <w:sz w:val="19"/>
                <w:szCs w:val="19"/>
                <w:lang w:val="pt-BR"/>
              </w:rPr>
            </w:pPr>
            <w:proofErr w:type="spellStart"/>
            <w:r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>Ammann</w:t>
            </w:r>
            <w:proofErr w:type="spellEnd"/>
            <w:r w:rsidRPr="00725C77">
              <w:rPr>
                <w:rFonts w:cs="Arial"/>
                <w:i/>
                <w:iCs/>
                <w:sz w:val="19"/>
                <w:szCs w:val="19"/>
                <w:lang w:val="pt-BR"/>
              </w:rPr>
              <w:t xml:space="preserve"> </w:t>
            </w:r>
          </w:p>
          <w:p w14:paraId="7CEDBBBC" w14:textId="77777777" w:rsidR="00804C45" w:rsidRPr="00725C77" w:rsidRDefault="00000000">
            <w:pPr>
              <w:rPr>
                <w:rFonts w:cs="Arial"/>
                <w:sz w:val="19"/>
                <w:szCs w:val="19"/>
                <w:lang w:val="pt-BR"/>
              </w:rPr>
            </w:pPr>
            <w:hyperlink r:id="rId7">
              <w:r w:rsidR="426FC7A7" w:rsidRPr="00725C77">
                <w:rPr>
                  <w:rStyle w:val="Hyperlink"/>
                  <w:rFonts w:ascii="Arial" w:hAnsi="Arial" w:cs="Arial"/>
                  <w:lang w:val="pt-BR"/>
                </w:rPr>
                <w:t>massimo.mezzofanti@ammann.com</w:t>
              </w:r>
            </w:hyperlink>
          </w:p>
        </w:tc>
        <w:tc>
          <w:tcPr>
            <w:tcW w:w="4448" w:type="dxa"/>
          </w:tcPr>
          <w:p w14:paraId="0AB8FC4C" w14:textId="05E65686" w:rsidR="426FC7A7" w:rsidRPr="00725C77" w:rsidRDefault="426FC7A7" w:rsidP="39B31EA1">
            <w:pPr>
              <w:rPr>
                <w:rFonts w:cs="Arial"/>
                <w:i/>
                <w:iCs/>
                <w:lang w:val="pt-BR"/>
              </w:rPr>
            </w:pPr>
          </w:p>
        </w:tc>
      </w:tr>
    </w:tbl>
    <w:p w14:paraId="3893732E" w14:textId="77777777" w:rsidR="008358B6" w:rsidRPr="00725C77" w:rsidRDefault="008358B6">
      <w:pPr>
        <w:rPr>
          <w:lang w:val="pt-BR"/>
        </w:rPr>
      </w:pPr>
    </w:p>
    <w:sectPr w:rsidR="008358B6" w:rsidRPr="00725C77" w:rsidSect="00FC43B4">
      <w:headerReference w:type="default" r:id="rId8"/>
      <w:footerReference w:type="default" r:id="rId9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0810" w14:textId="77777777" w:rsidR="00B6135A" w:rsidRDefault="00B6135A" w:rsidP="0007165E">
      <w:pPr>
        <w:spacing w:line="240" w:lineRule="auto"/>
      </w:pPr>
      <w:r>
        <w:separator/>
      </w:r>
    </w:p>
  </w:endnote>
  <w:endnote w:type="continuationSeparator" w:id="0">
    <w:p w14:paraId="678E7991" w14:textId="77777777" w:rsidR="00B6135A" w:rsidRDefault="00B6135A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vo Novum">
    <w:altName w:val="Calibri"/>
    <w:panose1 w:val="020B0604020202020204"/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7FB15" w14:textId="3015CA04" w:rsidR="00804C45" w:rsidRPr="00AD355B" w:rsidRDefault="004A77A4">
    <w:pPr>
      <w:pStyle w:val="Footer"/>
      <w:rPr>
        <w:sz w:val="14"/>
        <w:szCs w:val="14"/>
        <w:lang w:val="pt-BR"/>
      </w:rPr>
    </w:pPr>
    <w:r w:rsidRPr="00AD355B">
      <w:rPr>
        <w:sz w:val="14"/>
        <w:szCs w:val="14"/>
        <w:lang w:val="pt-BR"/>
      </w:rPr>
      <w:t xml:space="preserve">Para </w:t>
    </w:r>
    <w:r>
      <w:rPr>
        <w:sz w:val="14"/>
        <w:szCs w:val="14"/>
        <w:lang w:val="pt-BR"/>
      </w:rPr>
      <w:t>mais</w:t>
    </w:r>
    <w:r w:rsidRPr="00AD355B">
      <w:rPr>
        <w:sz w:val="14"/>
        <w:szCs w:val="14"/>
        <w:lang w:val="pt-BR"/>
      </w:rPr>
      <w:t xml:space="preserve"> informações sobre produtos e serviços, </w:t>
    </w:r>
    <w:r w:rsidR="003852C5" w:rsidRPr="00AD355B">
      <w:rPr>
        <w:sz w:val="14"/>
        <w:szCs w:val="14"/>
        <w:lang w:val="pt-BR"/>
      </w:rPr>
      <w:t xml:space="preserve">visite: </w:t>
    </w:r>
    <w:r w:rsidRPr="00AD355B">
      <w:rPr>
        <w:sz w:val="14"/>
        <w:szCs w:val="14"/>
        <w:lang w:val="pt-BR"/>
      </w:rPr>
      <w:t>www.ammann.com</w:t>
    </w:r>
  </w:p>
  <w:p w14:paraId="67B833F0" w14:textId="77777777" w:rsidR="00804C45" w:rsidRPr="00AD355B" w:rsidRDefault="004A77A4">
    <w:pPr>
      <w:pStyle w:val="Footer"/>
      <w:rPr>
        <w:sz w:val="14"/>
        <w:szCs w:val="14"/>
        <w:lang w:val="pt-BR"/>
      </w:rPr>
    </w:pPr>
    <w:r w:rsidRPr="00AD355B">
      <w:rPr>
        <w:sz w:val="14"/>
        <w:szCs w:val="14"/>
        <w:lang w:val="pt-BR"/>
      </w:rPr>
      <w:t>As especificações estão sujeitas a alterações.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E3BD" w14:textId="77777777" w:rsidR="00B6135A" w:rsidRDefault="00B6135A" w:rsidP="0007165E">
      <w:pPr>
        <w:spacing w:line="240" w:lineRule="auto"/>
      </w:pPr>
      <w:r>
        <w:separator/>
      </w:r>
    </w:p>
  </w:footnote>
  <w:footnote w:type="continuationSeparator" w:id="0">
    <w:p w14:paraId="6FD39ECD" w14:textId="77777777" w:rsidR="00B6135A" w:rsidRDefault="00B6135A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F05B" w14:textId="77777777" w:rsidR="00804C45" w:rsidRDefault="004A77A4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57759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7165E"/>
    <w:rsid w:val="00006FE2"/>
    <w:rsid w:val="00025467"/>
    <w:rsid w:val="000460BF"/>
    <w:rsid w:val="0007165E"/>
    <w:rsid w:val="000C7F78"/>
    <w:rsid w:val="000D438C"/>
    <w:rsid w:val="001234A3"/>
    <w:rsid w:val="00255776"/>
    <w:rsid w:val="00347F24"/>
    <w:rsid w:val="003852C5"/>
    <w:rsid w:val="00397F82"/>
    <w:rsid w:val="00425AD7"/>
    <w:rsid w:val="00426799"/>
    <w:rsid w:val="004A77A4"/>
    <w:rsid w:val="004B3B07"/>
    <w:rsid w:val="00511047"/>
    <w:rsid w:val="00545607"/>
    <w:rsid w:val="00572DF5"/>
    <w:rsid w:val="006865FC"/>
    <w:rsid w:val="00686E28"/>
    <w:rsid w:val="006B39A5"/>
    <w:rsid w:val="006C7472"/>
    <w:rsid w:val="006E37A9"/>
    <w:rsid w:val="00711F67"/>
    <w:rsid w:val="00725C77"/>
    <w:rsid w:val="0074480A"/>
    <w:rsid w:val="00744D29"/>
    <w:rsid w:val="00750714"/>
    <w:rsid w:val="00751462"/>
    <w:rsid w:val="00753198"/>
    <w:rsid w:val="007972C6"/>
    <w:rsid w:val="007D6EA1"/>
    <w:rsid w:val="007E7C1B"/>
    <w:rsid w:val="00804C45"/>
    <w:rsid w:val="008212B4"/>
    <w:rsid w:val="008358B6"/>
    <w:rsid w:val="00861E1F"/>
    <w:rsid w:val="00884E63"/>
    <w:rsid w:val="0089340F"/>
    <w:rsid w:val="008975CA"/>
    <w:rsid w:val="008D181D"/>
    <w:rsid w:val="008D30E9"/>
    <w:rsid w:val="0099017C"/>
    <w:rsid w:val="00994926"/>
    <w:rsid w:val="009B7E34"/>
    <w:rsid w:val="00A57212"/>
    <w:rsid w:val="00AD355B"/>
    <w:rsid w:val="00AD46B2"/>
    <w:rsid w:val="00B26C4A"/>
    <w:rsid w:val="00B6135A"/>
    <w:rsid w:val="00B85013"/>
    <w:rsid w:val="00BD64EE"/>
    <w:rsid w:val="00C13C58"/>
    <w:rsid w:val="00C846E3"/>
    <w:rsid w:val="00D53915"/>
    <w:rsid w:val="00D73CBC"/>
    <w:rsid w:val="00DB130B"/>
    <w:rsid w:val="00DD7473"/>
    <w:rsid w:val="00DF0D9E"/>
    <w:rsid w:val="00E21EBC"/>
    <w:rsid w:val="00E641B8"/>
    <w:rsid w:val="00E72814"/>
    <w:rsid w:val="00E82E95"/>
    <w:rsid w:val="00F471E5"/>
    <w:rsid w:val="00F70167"/>
    <w:rsid w:val="00F75508"/>
    <w:rsid w:val="00F93D78"/>
    <w:rsid w:val="00FC43B4"/>
    <w:rsid w:val="00FD7CED"/>
    <w:rsid w:val="00FE102A"/>
    <w:rsid w:val="017BFC9C"/>
    <w:rsid w:val="048E52DB"/>
    <w:rsid w:val="04D4A89B"/>
    <w:rsid w:val="0573114B"/>
    <w:rsid w:val="07CE12F9"/>
    <w:rsid w:val="08AAB20D"/>
    <w:rsid w:val="08BDC818"/>
    <w:rsid w:val="0A07C815"/>
    <w:rsid w:val="0B678600"/>
    <w:rsid w:val="0C720307"/>
    <w:rsid w:val="0D2B71FA"/>
    <w:rsid w:val="0D495FB4"/>
    <w:rsid w:val="0F9838AA"/>
    <w:rsid w:val="108DB5BA"/>
    <w:rsid w:val="10F3598E"/>
    <w:rsid w:val="16F82CB2"/>
    <w:rsid w:val="18E032F4"/>
    <w:rsid w:val="19C9F373"/>
    <w:rsid w:val="1AC378FA"/>
    <w:rsid w:val="1C3661F6"/>
    <w:rsid w:val="2012C608"/>
    <w:rsid w:val="21AE9669"/>
    <w:rsid w:val="22023879"/>
    <w:rsid w:val="239E08DA"/>
    <w:rsid w:val="24B73842"/>
    <w:rsid w:val="2545F3AB"/>
    <w:rsid w:val="2729EE69"/>
    <w:rsid w:val="2A72A2F8"/>
    <w:rsid w:val="2EA30CFC"/>
    <w:rsid w:val="30E7F48E"/>
    <w:rsid w:val="3283C4EF"/>
    <w:rsid w:val="37C5F4AF"/>
    <w:rsid w:val="3833D526"/>
    <w:rsid w:val="39A0DB5F"/>
    <w:rsid w:val="39B31EA1"/>
    <w:rsid w:val="39C3DAF8"/>
    <w:rsid w:val="3A6AAF97"/>
    <w:rsid w:val="3C46370F"/>
    <w:rsid w:val="3DC2BFAB"/>
    <w:rsid w:val="3F5E900C"/>
    <w:rsid w:val="406E453E"/>
    <w:rsid w:val="426FC7A7"/>
    <w:rsid w:val="47A1EB82"/>
    <w:rsid w:val="48B37D02"/>
    <w:rsid w:val="48FBBF5F"/>
    <w:rsid w:val="4F4B8443"/>
    <w:rsid w:val="5759E9DC"/>
    <w:rsid w:val="5A861881"/>
    <w:rsid w:val="5B4B4DB3"/>
    <w:rsid w:val="5B7BAFE0"/>
    <w:rsid w:val="5CE19B45"/>
    <w:rsid w:val="60CBF5AA"/>
    <w:rsid w:val="63B794AA"/>
    <w:rsid w:val="653ABC42"/>
    <w:rsid w:val="66695A27"/>
    <w:rsid w:val="67C876AD"/>
    <w:rsid w:val="68052A88"/>
    <w:rsid w:val="6AEEA9C7"/>
    <w:rsid w:val="6EEAAB42"/>
    <w:rsid w:val="7089A2EE"/>
    <w:rsid w:val="70D398C6"/>
    <w:rsid w:val="71B282BF"/>
    <w:rsid w:val="71B7EDAD"/>
    <w:rsid w:val="71C90341"/>
    <w:rsid w:val="73E97BD5"/>
    <w:rsid w:val="79F834D4"/>
    <w:rsid w:val="7A2424AC"/>
    <w:rsid w:val="7BF8DB1A"/>
    <w:rsid w:val="7CDB7124"/>
    <w:rsid w:val="7F22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F7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qFormat/>
    <w:rsid w:val="00884E63"/>
    <w:rPr>
      <w:rFonts w:ascii="Volvo Novum" w:hAnsi="Volvo Novum"/>
      <w:color w:val="0000FF"/>
      <w:sz w:val="19"/>
      <w:u w:val="single"/>
    </w:rPr>
  </w:style>
  <w:style w:type="paragraph" w:styleId="Revision">
    <w:name w:val="Revision"/>
    <w:hidden/>
    <w:uiPriority w:val="99"/>
    <w:semiHidden/>
    <w:rsid w:val="007D6EA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7D6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E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EA1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EA1"/>
    <w:rPr>
      <w:rFonts w:ascii="Arial" w:eastAsia="Times New Roman" w:hAnsi="Arial" w:cs="Times New Roman"/>
      <w:b/>
      <w:bCs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ssimo.mezzofanti@amman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A2EE2-DFD8-344B-9F75-3E9FA46B64D7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2002</Characters>
  <Application>Microsoft Office Word</Application>
  <DocSecurity>0</DocSecurity>
  <Lines>41</Lines>
  <Paragraphs>17</Paragraphs>
  <ScaleCrop>false</ScaleCrop>
  <Manager/>
  <Company/>
  <LinksUpToDate>false</LinksUpToDate>
  <CharactersWithSpaces>2391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2023-12-14T10:00:00Z</dcterms:created>
  <dcterms:modified xsi:type="dcterms:W3CDTF">2023-12-14T10:00:00Z</dcterms:modified>
  <cp:category/>
</cp:coreProperties>
</file>