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BEEF" w14:textId="77777777" w:rsidR="00911B20" w:rsidRPr="001B38CE" w:rsidRDefault="004509BA">
      <w:pPr>
        <w:pStyle w:val="DocumentType"/>
        <w:spacing w:after="0" w:line="240" w:lineRule="auto"/>
        <w:rPr>
          <w:highlight w:val="white"/>
          <w:lang w:val="tr-TR"/>
        </w:rPr>
      </w:pPr>
      <w:r w:rsidRPr="001B38CE">
        <w:rPr>
          <w:lang w:val="tr-TR"/>
        </w:rPr>
        <w:fldChar w:fldCharType="begin"/>
      </w:r>
      <w:r w:rsidRPr="001B38CE">
        <w:rPr>
          <w:lang w:val="tr-TR"/>
        </w:rPr>
        <w:instrText xml:space="preserve"> DOCPROPERTY "CustomField.DocumentTypeBlank"\*CHARFORMAT \&lt;OawJumpToField value=0/&gt;</w:instrText>
      </w:r>
      <w:r w:rsidRPr="001B38CE">
        <w:rPr>
          <w:highlight w:val="white"/>
          <w:lang w:val="tr-TR"/>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1B38CE" w14:paraId="6486532B" w14:textId="77777777" w:rsidTr="19C9F373">
        <w:tc>
          <w:tcPr>
            <w:tcW w:w="10433" w:type="dxa"/>
            <w:shd w:val="clear" w:color="auto" w:fill="auto"/>
            <w:tcMar>
              <w:top w:w="0" w:type="dxa"/>
              <w:bottom w:w="284" w:type="dxa"/>
              <w:right w:w="57" w:type="dxa"/>
            </w:tcMar>
          </w:tcPr>
          <w:p w14:paraId="37C3905F" w14:textId="77777777" w:rsidR="00911B20" w:rsidRPr="001B38CE" w:rsidRDefault="004509BA">
            <w:pPr>
              <w:pStyle w:val="Contact"/>
              <w:rPr>
                <w:lang w:val="tr-TR"/>
              </w:rPr>
            </w:pPr>
            <w:r w:rsidRPr="001B38CE">
              <w:rPr>
                <w:highlight w:val="white"/>
                <w:lang w:val="tr-TR"/>
              </w:rPr>
              <w:tab/>
            </w:r>
            <w:r w:rsidRPr="001B38CE">
              <w:rPr>
                <w:highlight w:val="white"/>
                <w:lang w:val="tr-TR"/>
              </w:rPr>
              <w:fldChar w:fldCharType="begin"/>
            </w:r>
            <w:r w:rsidRPr="001B38CE">
              <w:rPr>
                <w:highlight w:val="white"/>
                <w:lang w:val="tr-TR"/>
              </w:rPr>
              <w:instrText xml:space="preserve"> DOCPROPERTY "Doc.Date"\*CHARFORMAT \&lt;OawJumpToField value=0/&gt;</w:instrText>
            </w:r>
            <w:r w:rsidRPr="001B38CE">
              <w:rPr>
                <w:highlight w:val="white"/>
                <w:lang w:val="tr-TR"/>
              </w:rPr>
              <w:fldChar w:fldCharType="separate"/>
            </w:r>
            <w:r w:rsidR="0007165E" w:rsidRPr="001B38CE">
              <w:rPr>
                <w:highlight w:val="white"/>
                <w:lang w:val="tr-TR"/>
              </w:rPr>
              <w:t>Tarih</w:t>
            </w:r>
            <w:r w:rsidRPr="001B38CE">
              <w:rPr>
                <w:highlight w:val="white"/>
                <w:lang w:val="tr-TR"/>
              </w:rPr>
              <w:fldChar w:fldCharType="end"/>
            </w:r>
            <w:r w:rsidR="7CDB7124" w:rsidRPr="001B38CE">
              <w:rPr>
                <w:lang w:val="tr-TR"/>
              </w:rPr>
              <w:t xml:space="preserve">: </w:t>
            </w:r>
            <w:r w:rsidRPr="001B38CE">
              <w:rPr>
                <w:highlight w:val="white"/>
                <w:lang w:val="tr-TR"/>
              </w:rPr>
              <w:tab/>
            </w:r>
            <w:r w:rsidR="5CE19B45" w:rsidRPr="001B38CE">
              <w:rPr>
                <w:lang w:val="tr-TR"/>
              </w:rPr>
              <w:t xml:space="preserve">14 </w:t>
            </w:r>
            <w:r w:rsidR="008D30E9" w:rsidRPr="001B38CE">
              <w:rPr>
                <w:lang w:val="tr-TR"/>
              </w:rPr>
              <w:t>Aralık</w:t>
            </w:r>
            <w:r w:rsidR="7F225F98" w:rsidRPr="001B38CE">
              <w:rPr>
                <w:lang w:val="tr-TR"/>
              </w:rPr>
              <w:t>, 2023</w:t>
            </w:r>
          </w:p>
        </w:tc>
      </w:tr>
    </w:tbl>
    <w:p w14:paraId="10317D7A" w14:textId="77777777" w:rsidR="00911B20" w:rsidRPr="001B38CE" w:rsidRDefault="004509BA">
      <w:pPr>
        <w:spacing w:line="288" w:lineRule="auto"/>
        <w:rPr>
          <w:rFonts w:cs="Arial"/>
          <w:b/>
          <w:szCs w:val="24"/>
          <w:lang w:val="tr-TR"/>
        </w:rPr>
      </w:pPr>
      <w:r w:rsidRPr="001B38CE">
        <w:rPr>
          <w:rFonts w:cs="Arial"/>
          <w:b/>
          <w:szCs w:val="24"/>
          <w:lang w:val="tr-TR"/>
        </w:rPr>
        <w:t xml:space="preserve">Medya Bülteni </w:t>
      </w:r>
      <w:proofErr w:type="spellStart"/>
      <w:r w:rsidRPr="001B38CE">
        <w:rPr>
          <w:rFonts w:cs="Arial"/>
          <w:b/>
          <w:szCs w:val="24"/>
          <w:lang w:val="tr-TR"/>
        </w:rPr>
        <w:t>Ammann</w:t>
      </w:r>
      <w:proofErr w:type="spellEnd"/>
      <w:r w:rsidRPr="001B38CE">
        <w:rPr>
          <w:rFonts w:cs="Arial"/>
          <w:b/>
          <w:szCs w:val="24"/>
          <w:lang w:val="tr-TR"/>
        </w:rPr>
        <w:t xml:space="preserve"> </w:t>
      </w:r>
      <w:proofErr w:type="spellStart"/>
      <w:r w:rsidRPr="001B38CE">
        <w:rPr>
          <w:rFonts w:cs="Arial"/>
          <w:b/>
          <w:szCs w:val="24"/>
          <w:lang w:val="tr-TR"/>
        </w:rPr>
        <w:t>Group</w:t>
      </w:r>
      <w:proofErr w:type="spellEnd"/>
    </w:p>
    <w:p w14:paraId="55A77787" w14:textId="77777777" w:rsidR="0007165E" w:rsidRPr="001B38CE" w:rsidRDefault="0007165E" w:rsidP="0007165E">
      <w:pPr>
        <w:spacing w:line="288" w:lineRule="auto"/>
        <w:rPr>
          <w:rFonts w:cs="Arial"/>
          <w:b/>
          <w:szCs w:val="24"/>
          <w:lang w:val="tr-TR"/>
        </w:rPr>
      </w:pPr>
    </w:p>
    <w:p w14:paraId="14A15774" w14:textId="77777777" w:rsidR="0007165E" w:rsidRPr="001B38CE" w:rsidRDefault="0007165E" w:rsidP="0007165E">
      <w:pPr>
        <w:spacing w:line="288" w:lineRule="auto"/>
        <w:rPr>
          <w:rFonts w:cs="Arial"/>
          <w:color w:val="000000" w:themeColor="text1"/>
          <w:szCs w:val="24"/>
          <w:lang w:val="tr-TR"/>
        </w:rPr>
      </w:pPr>
    </w:p>
    <w:p w14:paraId="0CA4B5B7" w14:textId="77777777" w:rsidR="00911B20" w:rsidRPr="001B38CE" w:rsidRDefault="63B794AA">
      <w:pPr>
        <w:rPr>
          <w:rFonts w:eastAsiaTheme="minorEastAsia" w:cs="Arial"/>
          <w:b/>
          <w:bCs/>
          <w:sz w:val="32"/>
          <w:szCs w:val="32"/>
          <w:lang w:val="tr-TR"/>
        </w:rPr>
      </w:pPr>
      <w:proofErr w:type="spellStart"/>
      <w:r w:rsidRPr="001B38CE">
        <w:rPr>
          <w:rFonts w:eastAsiaTheme="minorEastAsia" w:cs="Arial"/>
          <w:b/>
          <w:bCs/>
          <w:sz w:val="32"/>
          <w:szCs w:val="32"/>
          <w:lang w:val="tr-TR"/>
        </w:rPr>
        <w:t>Ammann</w:t>
      </w:r>
      <w:proofErr w:type="spellEnd"/>
      <w:r w:rsidRPr="001B38CE">
        <w:rPr>
          <w:rFonts w:eastAsiaTheme="minorEastAsia" w:cs="Arial"/>
          <w:b/>
          <w:bCs/>
          <w:sz w:val="32"/>
          <w:szCs w:val="32"/>
          <w:lang w:val="tr-TR"/>
        </w:rPr>
        <w:t xml:space="preserve">, </w:t>
      </w:r>
      <w:r w:rsidR="71B7EDAD" w:rsidRPr="001B38CE">
        <w:rPr>
          <w:rFonts w:eastAsiaTheme="minorEastAsia" w:cs="Arial"/>
          <w:b/>
          <w:bCs/>
          <w:sz w:val="32"/>
          <w:szCs w:val="32"/>
          <w:lang w:val="tr-TR"/>
        </w:rPr>
        <w:t xml:space="preserve">ABG </w:t>
      </w:r>
      <w:proofErr w:type="spellStart"/>
      <w:r w:rsidR="108DB5BA" w:rsidRPr="001B38CE">
        <w:rPr>
          <w:rFonts w:eastAsiaTheme="minorEastAsia" w:cs="Arial"/>
          <w:b/>
          <w:bCs/>
          <w:sz w:val="32"/>
          <w:szCs w:val="32"/>
          <w:lang w:val="tr-TR"/>
        </w:rPr>
        <w:t>Finişer</w:t>
      </w:r>
      <w:proofErr w:type="spellEnd"/>
      <w:r w:rsidR="71B7EDAD" w:rsidRPr="001B38CE">
        <w:rPr>
          <w:rFonts w:eastAsiaTheme="minorEastAsia" w:cs="Arial"/>
          <w:b/>
          <w:bCs/>
          <w:sz w:val="32"/>
          <w:szCs w:val="32"/>
          <w:lang w:val="tr-TR"/>
        </w:rPr>
        <w:t xml:space="preserve"> İşletmesini </w:t>
      </w:r>
      <w:r w:rsidRPr="001B38CE">
        <w:rPr>
          <w:rFonts w:eastAsiaTheme="minorEastAsia" w:cs="Arial"/>
          <w:b/>
          <w:bCs/>
          <w:sz w:val="32"/>
          <w:szCs w:val="32"/>
          <w:lang w:val="tr-TR"/>
        </w:rPr>
        <w:t xml:space="preserve">Volvo </w:t>
      </w:r>
      <w:r w:rsidR="108DB5BA" w:rsidRPr="001B38CE">
        <w:rPr>
          <w:rFonts w:eastAsiaTheme="minorEastAsia" w:cs="Arial"/>
          <w:b/>
          <w:bCs/>
          <w:sz w:val="32"/>
          <w:szCs w:val="32"/>
          <w:lang w:val="tr-TR"/>
        </w:rPr>
        <w:t xml:space="preserve">Construction </w:t>
      </w:r>
      <w:proofErr w:type="spellStart"/>
      <w:r w:rsidRPr="001B38CE">
        <w:rPr>
          <w:rFonts w:eastAsiaTheme="minorEastAsia" w:cs="Arial"/>
          <w:b/>
          <w:bCs/>
          <w:sz w:val="32"/>
          <w:szCs w:val="32"/>
          <w:lang w:val="tr-TR"/>
        </w:rPr>
        <w:t>Equipment'tan</w:t>
      </w:r>
      <w:proofErr w:type="spellEnd"/>
      <w:r w:rsidRPr="001B38CE">
        <w:rPr>
          <w:rFonts w:eastAsiaTheme="minorEastAsia" w:cs="Arial"/>
          <w:b/>
          <w:bCs/>
          <w:sz w:val="32"/>
          <w:szCs w:val="32"/>
          <w:lang w:val="tr-TR"/>
        </w:rPr>
        <w:t xml:space="preserve"> </w:t>
      </w:r>
      <w:r w:rsidR="71B7EDAD" w:rsidRPr="001B38CE">
        <w:rPr>
          <w:rFonts w:eastAsiaTheme="minorEastAsia" w:cs="Arial"/>
          <w:b/>
          <w:bCs/>
          <w:sz w:val="32"/>
          <w:szCs w:val="32"/>
          <w:lang w:val="tr-TR"/>
        </w:rPr>
        <w:t xml:space="preserve">satın almak için anlaşmaya vardı </w:t>
      </w:r>
    </w:p>
    <w:p w14:paraId="25DBE647" w14:textId="77777777" w:rsidR="19C9F373" w:rsidRPr="001B38CE" w:rsidRDefault="19C9F373" w:rsidP="19C9F373">
      <w:pPr>
        <w:rPr>
          <w:rFonts w:eastAsiaTheme="minorEastAsia" w:cs="Arial"/>
          <w:b/>
          <w:bCs/>
          <w:sz w:val="32"/>
          <w:szCs w:val="32"/>
          <w:lang w:val="tr-TR"/>
        </w:rPr>
      </w:pPr>
    </w:p>
    <w:p w14:paraId="001DFF7F" w14:textId="77777777" w:rsidR="00884E63" w:rsidRPr="001B38CE" w:rsidRDefault="00884E63" w:rsidP="00884E63">
      <w:pPr>
        <w:rPr>
          <w:rFonts w:cs="Arial"/>
          <w:sz w:val="19"/>
          <w:szCs w:val="19"/>
          <w:lang w:val="tr-TR"/>
        </w:rPr>
      </w:pPr>
    </w:p>
    <w:p w14:paraId="19DF6C7A" w14:textId="77777777" w:rsidR="00911B20" w:rsidRPr="001B38CE" w:rsidRDefault="00884E63">
      <w:pPr>
        <w:rPr>
          <w:rFonts w:cs="Arial"/>
          <w:sz w:val="19"/>
          <w:szCs w:val="19"/>
          <w:lang w:val="tr-TR"/>
        </w:rPr>
      </w:pPr>
      <w:proofErr w:type="spellStart"/>
      <w:r w:rsidRPr="001B38CE">
        <w:rPr>
          <w:rFonts w:cs="Arial"/>
          <w:sz w:val="19"/>
          <w:szCs w:val="19"/>
          <w:lang w:val="tr-TR"/>
        </w:rPr>
        <w:t>Ammann</w:t>
      </w:r>
      <w:proofErr w:type="spellEnd"/>
      <w:r w:rsidRPr="001B38CE">
        <w:rPr>
          <w:rFonts w:cs="Arial"/>
          <w:sz w:val="19"/>
          <w:szCs w:val="19"/>
          <w:lang w:val="tr-TR"/>
        </w:rPr>
        <w:t xml:space="preserve"> </w:t>
      </w:r>
      <w:proofErr w:type="spellStart"/>
      <w:r w:rsidRPr="001B38CE">
        <w:rPr>
          <w:rFonts w:cs="Arial"/>
          <w:sz w:val="19"/>
          <w:szCs w:val="19"/>
          <w:lang w:val="tr-TR"/>
        </w:rPr>
        <w:t>Group</w:t>
      </w:r>
      <w:proofErr w:type="spellEnd"/>
      <w:r w:rsidRPr="001B38CE">
        <w:rPr>
          <w:rFonts w:cs="Arial"/>
          <w:sz w:val="19"/>
          <w:szCs w:val="19"/>
          <w:lang w:val="tr-TR"/>
        </w:rPr>
        <w:t xml:space="preserve"> ve Volvo Construction </w:t>
      </w:r>
      <w:proofErr w:type="spellStart"/>
      <w:r w:rsidRPr="001B38CE">
        <w:rPr>
          <w:rFonts w:cs="Arial"/>
          <w:sz w:val="19"/>
          <w:szCs w:val="19"/>
          <w:lang w:val="tr-TR"/>
        </w:rPr>
        <w:t>Equipment</w:t>
      </w:r>
      <w:proofErr w:type="spellEnd"/>
      <w:r w:rsidRPr="001B38CE">
        <w:rPr>
          <w:rFonts w:cs="Arial"/>
          <w:sz w:val="19"/>
          <w:szCs w:val="19"/>
          <w:lang w:val="tr-TR"/>
        </w:rPr>
        <w:t xml:space="preserve"> (Volvo CE), </w:t>
      </w:r>
      <w:proofErr w:type="spellStart"/>
      <w:r w:rsidRPr="001B38CE">
        <w:rPr>
          <w:rFonts w:cs="Arial"/>
          <w:sz w:val="19"/>
          <w:szCs w:val="19"/>
          <w:lang w:val="tr-TR"/>
        </w:rPr>
        <w:t>Ammann'ın</w:t>
      </w:r>
      <w:proofErr w:type="spellEnd"/>
      <w:r w:rsidRPr="001B38CE">
        <w:rPr>
          <w:rFonts w:cs="Arial"/>
          <w:sz w:val="19"/>
          <w:szCs w:val="19"/>
          <w:lang w:val="tr-TR"/>
        </w:rPr>
        <w:t xml:space="preserve"> </w:t>
      </w:r>
      <w:proofErr w:type="spellStart"/>
      <w:r w:rsidR="7A2424AC" w:rsidRPr="001B38CE">
        <w:rPr>
          <w:rFonts w:cs="Arial"/>
          <w:sz w:val="19"/>
          <w:szCs w:val="19"/>
          <w:lang w:val="tr-TR"/>
        </w:rPr>
        <w:t>Hameln</w:t>
      </w:r>
      <w:proofErr w:type="spellEnd"/>
      <w:r w:rsidR="7A2424AC" w:rsidRPr="001B38CE">
        <w:rPr>
          <w:rFonts w:cs="Arial"/>
          <w:sz w:val="19"/>
          <w:szCs w:val="19"/>
          <w:lang w:val="tr-TR"/>
        </w:rPr>
        <w:t xml:space="preserve">, Almanya'daki </w:t>
      </w:r>
      <w:r w:rsidRPr="001B38CE">
        <w:rPr>
          <w:rFonts w:cs="Arial"/>
          <w:sz w:val="19"/>
          <w:szCs w:val="19"/>
          <w:lang w:val="tr-TR"/>
        </w:rPr>
        <w:t xml:space="preserve">ABG de </w:t>
      </w:r>
      <w:r w:rsidR="7A2424AC" w:rsidRPr="001B38CE">
        <w:rPr>
          <w:rFonts w:cs="Arial"/>
          <w:sz w:val="19"/>
          <w:szCs w:val="19"/>
          <w:lang w:val="tr-TR"/>
        </w:rPr>
        <w:t xml:space="preserve">dahil olmak üzere Volvo </w:t>
      </w:r>
      <w:r w:rsidRPr="001B38CE">
        <w:rPr>
          <w:rFonts w:cs="Arial"/>
          <w:sz w:val="19"/>
          <w:szCs w:val="19"/>
          <w:lang w:val="tr-TR"/>
        </w:rPr>
        <w:t xml:space="preserve">CE'nin </w:t>
      </w:r>
      <w:r w:rsidR="5759E9DC" w:rsidRPr="001B38CE">
        <w:rPr>
          <w:rFonts w:cs="Arial"/>
          <w:sz w:val="19"/>
          <w:szCs w:val="19"/>
          <w:lang w:val="tr-TR"/>
        </w:rPr>
        <w:t xml:space="preserve">küresel </w:t>
      </w:r>
      <w:r w:rsidRPr="001B38CE">
        <w:rPr>
          <w:rFonts w:cs="Arial"/>
          <w:sz w:val="19"/>
          <w:szCs w:val="19"/>
          <w:lang w:val="tr-TR"/>
        </w:rPr>
        <w:t xml:space="preserve">ABG </w:t>
      </w:r>
      <w:proofErr w:type="spellStart"/>
      <w:r w:rsidR="7A2424AC" w:rsidRPr="001B38CE">
        <w:rPr>
          <w:rFonts w:cs="Arial"/>
          <w:sz w:val="19"/>
          <w:szCs w:val="19"/>
          <w:lang w:val="tr-TR"/>
        </w:rPr>
        <w:t>Finişer</w:t>
      </w:r>
      <w:proofErr w:type="spellEnd"/>
      <w:r w:rsidR="7A2424AC" w:rsidRPr="001B38CE">
        <w:rPr>
          <w:rFonts w:cs="Arial"/>
          <w:sz w:val="19"/>
          <w:szCs w:val="19"/>
          <w:lang w:val="tr-TR"/>
        </w:rPr>
        <w:t xml:space="preserve"> İşletmesini </w:t>
      </w:r>
      <w:r w:rsidRPr="001B38CE">
        <w:rPr>
          <w:rFonts w:cs="Arial"/>
          <w:sz w:val="19"/>
          <w:szCs w:val="19"/>
          <w:lang w:val="tr-TR"/>
        </w:rPr>
        <w:t>satın alacağı bir anlaşmaya vardı.</w:t>
      </w:r>
    </w:p>
    <w:p w14:paraId="2B5146C9" w14:textId="77777777" w:rsidR="00884E63" w:rsidRPr="001B38CE" w:rsidRDefault="00884E63" w:rsidP="00884E63">
      <w:pPr>
        <w:rPr>
          <w:rFonts w:cs="Arial"/>
          <w:sz w:val="19"/>
          <w:szCs w:val="19"/>
          <w:lang w:val="tr-TR"/>
        </w:rPr>
      </w:pPr>
    </w:p>
    <w:p w14:paraId="68155348" w14:textId="77777777" w:rsidR="00911B20" w:rsidRPr="001B38CE" w:rsidRDefault="0B678600">
      <w:pPr>
        <w:rPr>
          <w:rFonts w:eastAsia="Arial" w:cs="Arial"/>
          <w:sz w:val="19"/>
          <w:szCs w:val="19"/>
          <w:lang w:val="tr-TR"/>
        </w:rPr>
      </w:pPr>
      <w:r w:rsidRPr="001B38CE">
        <w:rPr>
          <w:rFonts w:eastAsia="Arial" w:cs="Arial"/>
          <w:color w:val="000000" w:themeColor="text1"/>
          <w:sz w:val="19"/>
          <w:szCs w:val="19"/>
          <w:lang w:val="tr-TR"/>
        </w:rPr>
        <w:t xml:space="preserve">Anlaşma, </w:t>
      </w:r>
      <w:proofErr w:type="spellStart"/>
      <w:r w:rsidRPr="001B38CE">
        <w:rPr>
          <w:rFonts w:eastAsia="Arial" w:cs="Arial"/>
          <w:color w:val="000000" w:themeColor="text1"/>
          <w:sz w:val="19"/>
          <w:szCs w:val="19"/>
          <w:lang w:val="tr-TR"/>
        </w:rPr>
        <w:t>Ammann</w:t>
      </w:r>
      <w:proofErr w:type="spellEnd"/>
      <w:r w:rsidRPr="001B38CE">
        <w:rPr>
          <w:rFonts w:eastAsia="Arial" w:cs="Arial"/>
          <w:color w:val="000000" w:themeColor="text1"/>
          <w:sz w:val="19"/>
          <w:szCs w:val="19"/>
          <w:lang w:val="tr-TR"/>
        </w:rPr>
        <w:t xml:space="preserve"> </w:t>
      </w:r>
      <w:proofErr w:type="spellStart"/>
      <w:r w:rsidRPr="001B38CE">
        <w:rPr>
          <w:rFonts w:eastAsia="Arial" w:cs="Arial"/>
          <w:color w:val="000000" w:themeColor="text1"/>
          <w:sz w:val="19"/>
          <w:szCs w:val="19"/>
          <w:lang w:val="tr-TR"/>
        </w:rPr>
        <w:t>Group'un</w:t>
      </w:r>
      <w:proofErr w:type="spellEnd"/>
      <w:r w:rsidRPr="001B38CE">
        <w:rPr>
          <w:rFonts w:eastAsia="Arial" w:cs="Arial"/>
          <w:color w:val="000000" w:themeColor="text1"/>
          <w:sz w:val="19"/>
          <w:szCs w:val="19"/>
          <w:lang w:val="tr-TR"/>
        </w:rPr>
        <w:t xml:space="preserve"> ürün portföyünü ve dağıtım ağını güçlendirerek her iki şirkete de fayda sağlarken, Volvo CE'nin stratejik yönü doğrultusunda sürdürülebilir çözümler ve gelecekteki teknolojiler</w:t>
      </w:r>
      <w:r w:rsidR="006367BC" w:rsidRPr="001B38CE">
        <w:rPr>
          <w:rFonts w:eastAsia="Arial" w:cs="Arial"/>
          <w:color w:val="000000" w:themeColor="text1"/>
          <w:sz w:val="19"/>
          <w:szCs w:val="19"/>
          <w:lang w:val="tr-TR"/>
        </w:rPr>
        <w:t>i</w:t>
      </w:r>
      <w:r w:rsidRPr="001B38CE">
        <w:rPr>
          <w:rFonts w:eastAsia="Arial" w:cs="Arial"/>
          <w:color w:val="000000" w:themeColor="text1"/>
          <w:sz w:val="19"/>
          <w:szCs w:val="19"/>
          <w:lang w:val="tr-TR"/>
        </w:rPr>
        <w:t xml:space="preserve"> ve hizmetler</w:t>
      </w:r>
      <w:r w:rsidR="006367BC" w:rsidRPr="001B38CE">
        <w:rPr>
          <w:rFonts w:eastAsia="Arial" w:cs="Arial"/>
          <w:color w:val="000000" w:themeColor="text1"/>
          <w:sz w:val="19"/>
          <w:szCs w:val="19"/>
          <w:lang w:val="tr-TR"/>
        </w:rPr>
        <w:t>i</w:t>
      </w:r>
      <w:r w:rsidRPr="001B38CE">
        <w:rPr>
          <w:rFonts w:eastAsia="Arial" w:cs="Arial"/>
          <w:color w:val="000000" w:themeColor="text1"/>
          <w:sz w:val="19"/>
          <w:szCs w:val="19"/>
          <w:lang w:val="tr-TR"/>
        </w:rPr>
        <w:t xml:space="preserve"> geliştirmeye odaklanmaya devam etmesine olanak tanıyacak. </w:t>
      </w:r>
      <w:r w:rsidRPr="001B38CE">
        <w:rPr>
          <w:rFonts w:eastAsia="Arial" w:cs="Arial"/>
          <w:sz w:val="19"/>
          <w:szCs w:val="19"/>
          <w:lang w:val="tr-TR"/>
        </w:rPr>
        <w:t xml:space="preserve"> </w:t>
      </w:r>
    </w:p>
    <w:p w14:paraId="1528E167" w14:textId="77777777" w:rsidR="00884E63" w:rsidRPr="001B38CE" w:rsidRDefault="00884E63" w:rsidP="39B31EA1">
      <w:pPr>
        <w:rPr>
          <w:rFonts w:cs="Arial"/>
          <w:sz w:val="19"/>
          <w:szCs w:val="19"/>
          <w:lang w:val="tr-TR"/>
        </w:rPr>
      </w:pPr>
    </w:p>
    <w:p w14:paraId="5C5BE3A4" w14:textId="77777777" w:rsidR="00911B20" w:rsidRPr="001B38CE" w:rsidRDefault="008D30E9">
      <w:pPr>
        <w:rPr>
          <w:rFonts w:cs="Arial"/>
          <w:sz w:val="19"/>
          <w:szCs w:val="19"/>
          <w:lang w:val="tr-TR"/>
        </w:rPr>
      </w:pPr>
      <w:r w:rsidRPr="001B38CE">
        <w:rPr>
          <w:rFonts w:cs="Arial"/>
          <w:sz w:val="19"/>
          <w:szCs w:val="19"/>
          <w:lang w:val="tr-TR"/>
        </w:rPr>
        <w:t xml:space="preserve">2024'ün </w:t>
      </w:r>
      <w:r w:rsidR="3F5E900C" w:rsidRPr="001B38CE">
        <w:rPr>
          <w:rFonts w:cs="Arial"/>
          <w:sz w:val="19"/>
          <w:szCs w:val="19"/>
          <w:lang w:val="tr-TR"/>
        </w:rPr>
        <w:t xml:space="preserve">ilk yarısında </w:t>
      </w:r>
      <w:r w:rsidR="00884E63" w:rsidRPr="001B38CE">
        <w:rPr>
          <w:rFonts w:cs="Arial"/>
          <w:sz w:val="19"/>
          <w:szCs w:val="19"/>
          <w:lang w:val="tr-TR"/>
        </w:rPr>
        <w:t xml:space="preserve">tamamlanması beklenen işlem, Volvo CE'nin </w:t>
      </w:r>
      <w:proofErr w:type="spellStart"/>
      <w:r w:rsidR="00884E63" w:rsidRPr="001B38CE">
        <w:rPr>
          <w:rFonts w:cs="Arial"/>
          <w:sz w:val="19"/>
          <w:szCs w:val="19"/>
          <w:lang w:val="tr-TR"/>
        </w:rPr>
        <w:t>Linyi</w:t>
      </w:r>
      <w:proofErr w:type="spellEnd"/>
      <w:r w:rsidR="00884E63" w:rsidRPr="001B38CE">
        <w:rPr>
          <w:rFonts w:cs="Arial"/>
          <w:sz w:val="19"/>
          <w:szCs w:val="19"/>
          <w:lang w:val="tr-TR"/>
        </w:rPr>
        <w:t xml:space="preserve"> </w:t>
      </w:r>
      <w:r w:rsidR="6EEAAB42" w:rsidRPr="001B38CE">
        <w:rPr>
          <w:rFonts w:cs="Arial"/>
          <w:sz w:val="19"/>
          <w:szCs w:val="19"/>
          <w:lang w:val="tr-TR"/>
        </w:rPr>
        <w:t>(</w:t>
      </w:r>
      <w:r w:rsidR="00884E63" w:rsidRPr="001B38CE">
        <w:rPr>
          <w:rFonts w:cs="Arial"/>
          <w:sz w:val="19"/>
          <w:szCs w:val="19"/>
          <w:lang w:val="tr-TR"/>
        </w:rPr>
        <w:t>Çin</w:t>
      </w:r>
      <w:r w:rsidR="48B37D02" w:rsidRPr="001B38CE">
        <w:rPr>
          <w:rFonts w:cs="Arial"/>
          <w:sz w:val="19"/>
          <w:szCs w:val="19"/>
          <w:lang w:val="tr-TR"/>
        </w:rPr>
        <w:t xml:space="preserve">) </w:t>
      </w:r>
      <w:r w:rsidR="00884E63" w:rsidRPr="001B38CE">
        <w:rPr>
          <w:rFonts w:cs="Arial"/>
          <w:sz w:val="19"/>
          <w:szCs w:val="19"/>
          <w:lang w:val="tr-TR"/>
        </w:rPr>
        <w:t xml:space="preserve">ve </w:t>
      </w:r>
      <w:proofErr w:type="spellStart"/>
      <w:r w:rsidR="00884E63" w:rsidRPr="001B38CE">
        <w:rPr>
          <w:rFonts w:cs="Arial"/>
          <w:sz w:val="19"/>
          <w:szCs w:val="19"/>
          <w:lang w:val="tr-TR"/>
        </w:rPr>
        <w:t>Bangalore</w:t>
      </w:r>
      <w:proofErr w:type="spellEnd"/>
      <w:r w:rsidR="79F834D4" w:rsidRPr="001B38CE">
        <w:rPr>
          <w:rFonts w:cs="Arial"/>
          <w:sz w:val="19"/>
          <w:szCs w:val="19"/>
          <w:lang w:val="tr-TR"/>
        </w:rPr>
        <w:t xml:space="preserve"> (</w:t>
      </w:r>
      <w:r w:rsidR="00884E63" w:rsidRPr="001B38CE">
        <w:rPr>
          <w:rFonts w:cs="Arial"/>
          <w:sz w:val="19"/>
          <w:szCs w:val="19"/>
          <w:lang w:val="tr-TR"/>
        </w:rPr>
        <w:t>Hindistan</w:t>
      </w:r>
      <w:r w:rsidR="24B73842" w:rsidRPr="001B38CE">
        <w:rPr>
          <w:rFonts w:cs="Arial"/>
          <w:sz w:val="19"/>
          <w:szCs w:val="19"/>
          <w:lang w:val="tr-TR"/>
        </w:rPr>
        <w:t xml:space="preserve">) </w:t>
      </w:r>
      <w:r w:rsidR="00884E63" w:rsidRPr="001B38CE">
        <w:rPr>
          <w:rFonts w:cs="Arial"/>
          <w:sz w:val="19"/>
          <w:szCs w:val="19"/>
          <w:lang w:val="tr-TR"/>
        </w:rPr>
        <w:t xml:space="preserve">asfaltlama işletmelerinin yanı sıra Volvo CE'nin </w:t>
      </w:r>
      <w:proofErr w:type="spellStart"/>
      <w:r w:rsidR="00884E63" w:rsidRPr="001B38CE">
        <w:rPr>
          <w:rFonts w:cs="Arial"/>
          <w:sz w:val="19"/>
          <w:szCs w:val="19"/>
          <w:lang w:val="tr-TR"/>
        </w:rPr>
        <w:t>Hameln'deki</w:t>
      </w:r>
      <w:proofErr w:type="spellEnd"/>
      <w:r w:rsidR="00884E63" w:rsidRPr="001B38CE">
        <w:rPr>
          <w:rFonts w:cs="Arial"/>
          <w:sz w:val="19"/>
          <w:szCs w:val="19"/>
          <w:lang w:val="tr-TR"/>
        </w:rPr>
        <w:t xml:space="preserve"> </w:t>
      </w:r>
      <w:r w:rsidR="60CBF5AA" w:rsidRPr="001B38CE">
        <w:rPr>
          <w:rFonts w:cs="Arial"/>
          <w:sz w:val="19"/>
          <w:szCs w:val="19"/>
          <w:lang w:val="tr-TR"/>
        </w:rPr>
        <w:t>(</w:t>
      </w:r>
      <w:r w:rsidR="00884E63" w:rsidRPr="001B38CE">
        <w:rPr>
          <w:rFonts w:cs="Arial"/>
          <w:sz w:val="19"/>
          <w:szCs w:val="19"/>
          <w:lang w:val="tr-TR"/>
        </w:rPr>
        <w:t>Almanya) ABG tesisinin devrini de içeriyor.</w:t>
      </w:r>
    </w:p>
    <w:p w14:paraId="4C38DF66" w14:textId="77777777" w:rsidR="10F3598E" w:rsidRPr="001B38CE" w:rsidRDefault="10F3598E" w:rsidP="10F3598E">
      <w:pPr>
        <w:rPr>
          <w:rFonts w:cs="Arial"/>
          <w:sz w:val="19"/>
          <w:szCs w:val="19"/>
          <w:lang w:val="tr-TR"/>
        </w:rPr>
      </w:pPr>
    </w:p>
    <w:p w14:paraId="3CDF1735" w14:textId="77777777" w:rsidR="00911B20" w:rsidRPr="001B38CE" w:rsidRDefault="00884E63">
      <w:pPr>
        <w:rPr>
          <w:rFonts w:cs="Arial"/>
          <w:sz w:val="19"/>
          <w:szCs w:val="19"/>
          <w:lang w:val="tr-TR"/>
        </w:rPr>
      </w:pPr>
      <w:proofErr w:type="spellStart"/>
      <w:r w:rsidRPr="001B38CE">
        <w:rPr>
          <w:rFonts w:cs="Arial"/>
          <w:sz w:val="19"/>
          <w:szCs w:val="19"/>
          <w:lang w:val="tr-TR"/>
        </w:rPr>
        <w:t>Ammann</w:t>
      </w:r>
      <w:proofErr w:type="spellEnd"/>
      <w:r w:rsidRPr="001B38CE">
        <w:rPr>
          <w:rFonts w:cs="Arial"/>
          <w:sz w:val="19"/>
          <w:szCs w:val="19"/>
          <w:lang w:val="tr-TR"/>
        </w:rPr>
        <w:t xml:space="preserve"> </w:t>
      </w:r>
      <w:proofErr w:type="spellStart"/>
      <w:r w:rsidRPr="001B38CE">
        <w:rPr>
          <w:rFonts w:cs="Arial"/>
          <w:sz w:val="19"/>
          <w:szCs w:val="19"/>
          <w:lang w:val="tr-TR"/>
        </w:rPr>
        <w:t>Group</w:t>
      </w:r>
      <w:proofErr w:type="spellEnd"/>
      <w:r w:rsidRPr="001B38CE">
        <w:rPr>
          <w:rFonts w:cs="Arial"/>
          <w:sz w:val="19"/>
          <w:szCs w:val="19"/>
          <w:lang w:val="tr-TR"/>
        </w:rPr>
        <w:t xml:space="preserve"> CEO'su </w:t>
      </w:r>
      <w:proofErr w:type="spellStart"/>
      <w:r w:rsidRPr="001B38CE">
        <w:rPr>
          <w:rFonts w:cs="Arial"/>
          <w:sz w:val="19"/>
          <w:szCs w:val="19"/>
          <w:lang w:val="tr-TR"/>
        </w:rPr>
        <w:t>Hans-Christian</w:t>
      </w:r>
      <w:proofErr w:type="spellEnd"/>
      <w:r w:rsidRPr="001B38CE">
        <w:rPr>
          <w:rFonts w:cs="Arial"/>
          <w:sz w:val="19"/>
          <w:szCs w:val="19"/>
          <w:lang w:val="tr-TR"/>
        </w:rPr>
        <w:t xml:space="preserve"> </w:t>
      </w:r>
      <w:proofErr w:type="spellStart"/>
      <w:r w:rsidRPr="001B38CE">
        <w:rPr>
          <w:rFonts w:cs="Arial"/>
          <w:sz w:val="19"/>
          <w:szCs w:val="19"/>
          <w:lang w:val="tr-TR"/>
        </w:rPr>
        <w:t>Schneider</w:t>
      </w:r>
      <w:proofErr w:type="spellEnd"/>
      <w:r w:rsidRPr="001B38CE">
        <w:rPr>
          <w:rFonts w:cs="Arial"/>
          <w:sz w:val="19"/>
          <w:szCs w:val="19"/>
          <w:lang w:val="tr-TR"/>
        </w:rPr>
        <w:t>, "Bu stratejik satın alma, ürün tekliflerimizin derinliğini tamamlıyor ve müşterilerimize sunduğumuz çözümleri daha kapsamlı hale getiriyor" dedi. "</w:t>
      </w:r>
      <w:r w:rsidR="39C3DAF8" w:rsidRPr="001B38CE">
        <w:rPr>
          <w:rFonts w:eastAsia="Arial" w:cs="Arial"/>
          <w:color w:val="000000" w:themeColor="text1"/>
          <w:sz w:val="19"/>
          <w:szCs w:val="19"/>
          <w:lang w:val="tr-TR"/>
        </w:rPr>
        <w:t xml:space="preserve">Bu satın alma aynı zamanda </w:t>
      </w:r>
      <w:proofErr w:type="spellStart"/>
      <w:r w:rsidR="39C3DAF8" w:rsidRPr="001B38CE">
        <w:rPr>
          <w:rFonts w:eastAsia="Arial" w:cs="Arial"/>
          <w:color w:val="000000" w:themeColor="text1"/>
          <w:sz w:val="19"/>
          <w:szCs w:val="19"/>
          <w:lang w:val="tr-TR"/>
        </w:rPr>
        <w:t>Ammann'ı</w:t>
      </w:r>
      <w:proofErr w:type="spellEnd"/>
      <w:r w:rsidR="39C3DAF8" w:rsidRPr="001B38CE">
        <w:rPr>
          <w:rFonts w:eastAsia="Arial" w:cs="Arial"/>
          <w:color w:val="000000" w:themeColor="text1"/>
          <w:sz w:val="19"/>
          <w:szCs w:val="19"/>
          <w:lang w:val="tr-TR"/>
        </w:rPr>
        <w:t xml:space="preserve"> asfalt </w:t>
      </w:r>
      <w:proofErr w:type="spellStart"/>
      <w:r w:rsidR="39C3DAF8" w:rsidRPr="001B38CE">
        <w:rPr>
          <w:rFonts w:eastAsia="Arial" w:cs="Arial"/>
          <w:color w:val="000000" w:themeColor="text1"/>
          <w:sz w:val="19"/>
          <w:szCs w:val="19"/>
          <w:lang w:val="tr-TR"/>
        </w:rPr>
        <w:t>plentlerinden</w:t>
      </w:r>
      <w:proofErr w:type="spellEnd"/>
      <w:r w:rsidR="39C3DAF8" w:rsidRPr="001B38CE">
        <w:rPr>
          <w:rFonts w:eastAsia="Arial" w:cs="Arial"/>
          <w:color w:val="000000" w:themeColor="text1"/>
          <w:sz w:val="19"/>
          <w:szCs w:val="19"/>
          <w:lang w:val="tr-TR"/>
        </w:rPr>
        <w:t xml:space="preserve"> serme ve sıkıştırmaya kadar her şeyi kapsayan bir çözüm paketi ile konumlandıracak</w:t>
      </w:r>
      <w:r w:rsidRPr="001B38CE">
        <w:rPr>
          <w:rFonts w:cs="Arial"/>
          <w:sz w:val="19"/>
          <w:szCs w:val="19"/>
          <w:lang w:val="tr-TR"/>
        </w:rPr>
        <w:t>" dedi.</w:t>
      </w:r>
    </w:p>
    <w:p w14:paraId="558A2D36" w14:textId="77777777" w:rsidR="00884E63" w:rsidRPr="001B38CE" w:rsidRDefault="00884E63" w:rsidP="00884E63">
      <w:pPr>
        <w:rPr>
          <w:rFonts w:cs="Arial"/>
          <w:sz w:val="19"/>
          <w:szCs w:val="19"/>
          <w:lang w:val="tr-TR"/>
        </w:rPr>
      </w:pPr>
    </w:p>
    <w:p w14:paraId="30F54C1B" w14:textId="77777777" w:rsidR="00911B20" w:rsidRPr="001B38CE" w:rsidRDefault="00884E63">
      <w:pPr>
        <w:rPr>
          <w:rFonts w:cs="Arial"/>
          <w:sz w:val="19"/>
          <w:szCs w:val="19"/>
          <w:lang w:val="tr-TR"/>
        </w:rPr>
      </w:pPr>
      <w:proofErr w:type="spellStart"/>
      <w:r w:rsidRPr="001B38CE">
        <w:rPr>
          <w:rFonts w:cs="Arial"/>
          <w:sz w:val="19"/>
          <w:szCs w:val="19"/>
          <w:lang w:val="tr-TR"/>
        </w:rPr>
        <w:t>Ammann</w:t>
      </w:r>
      <w:proofErr w:type="spellEnd"/>
      <w:r w:rsidRPr="001B38CE">
        <w:rPr>
          <w:rFonts w:cs="Arial"/>
          <w:sz w:val="19"/>
          <w:szCs w:val="19"/>
          <w:lang w:val="tr-TR"/>
        </w:rPr>
        <w:t xml:space="preserve">, </w:t>
      </w:r>
      <w:proofErr w:type="spellStart"/>
      <w:r w:rsidRPr="001B38CE">
        <w:rPr>
          <w:rFonts w:cs="Arial"/>
          <w:sz w:val="19"/>
          <w:szCs w:val="19"/>
          <w:lang w:val="tr-TR"/>
        </w:rPr>
        <w:t>finişerlerin</w:t>
      </w:r>
      <w:proofErr w:type="spellEnd"/>
      <w:r w:rsidRPr="001B38CE">
        <w:rPr>
          <w:rFonts w:cs="Arial"/>
          <w:sz w:val="19"/>
          <w:szCs w:val="19"/>
          <w:lang w:val="tr-TR"/>
        </w:rPr>
        <w:t xml:space="preserve"> geliştirilmesine rehberlik etmek için sektör bilgisinden ve müşteri ilişkilerinden yararlanacak ve </w:t>
      </w:r>
      <w:proofErr w:type="spellStart"/>
      <w:r w:rsidRPr="001B38CE">
        <w:rPr>
          <w:rFonts w:cs="Arial"/>
          <w:sz w:val="19"/>
          <w:szCs w:val="19"/>
          <w:lang w:val="tr-TR"/>
        </w:rPr>
        <w:t>Hameln'deki</w:t>
      </w:r>
      <w:proofErr w:type="spellEnd"/>
      <w:r w:rsidRPr="001B38CE">
        <w:rPr>
          <w:rFonts w:cs="Arial"/>
          <w:sz w:val="19"/>
          <w:szCs w:val="19"/>
          <w:lang w:val="tr-TR"/>
        </w:rPr>
        <w:t xml:space="preserve"> </w:t>
      </w:r>
      <w:r w:rsidR="71C90341" w:rsidRPr="001B38CE">
        <w:rPr>
          <w:rFonts w:cs="Arial"/>
          <w:sz w:val="19"/>
          <w:szCs w:val="19"/>
          <w:lang w:val="tr-TR"/>
        </w:rPr>
        <w:t>(</w:t>
      </w:r>
      <w:r w:rsidRPr="001B38CE">
        <w:rPr>
          <w:rFonts w:cs="Arial"/>
          <w:sz w:val="19"/>
          <w:szCs w:val="19"/>
          <w:lang w:val="tr-TR"/>
        </w:rPr>
        <w:t>Almanya</w:t>
      </w:r>
      <w:r w:rsidR="04D4A89B" w:rsidRPr="001B38CE">
        <w:rPr>
          <w:rFonts w:cs="Arial"/>
          <w:sz w:val="19"/>
          <w:szCs w:val="19"/>
          <w:lang w:val="tr-TR"/>
        </w:rPr>
        <w:t xml:space="preserve">) </w:t>
      </w:r>
      <w:r w:rsidRPr="001B38CE">
        <w:rPr>
          <w:rFonts w:cs="Arial"/>
          <w:sz w:val="19"/>
          <w:szCs w:val="19"/>
          <w:lang w:val="tr-TR"/>
        </w:rPr>
        <w:t xml:space="preserve">ABG, </w:t>
      </w:r>
      <w:proofErr w:type="spellStart"/>
      <w:r w:rsidRPr="001B38CE">
        <w:rPr>
          <w:rFonts w:cs="Arial"/>
          <w:sz w:val="19"/>
          <w:szCs w:val="19"/>
          <w:lang w:val="tr-TR"/>
        </w:rPr>
        <w:t>Ammann</w:t>
      </w:r>
      <w:proofErr w:type="spellEnd"/>
      <w:r w:rsidRPr="001B38CE">
        <w:rPr>
          <w:rFonts w:cs="Arial"/>
          <w:sz w:val="19"/>
          <w:szCs w:val="19"/>
          <w:lang w:val="tr-TR"/>
        </w:rPr>
        <w:t xml:space="preserve"> bünyesindeki asfaltlama operasyonları için Mükemmeliyet Merkezi olacak</w:t>
      </w:r>
      <w:r w:rsidR="006367BC" w:rsidRPr="001B38CE">
        <w:rPr>
          <w:rFonts w:cs="Arial"/>
          <w:sz w:val="19"/>
          <w:szCs w:val="19"/>
          <w:lang w:val="tr-TR"/>
        </w:rPr>
        <w:t>tır</w:t>
      </w:r>
      <w:r w:rsidRPr="001B38CE">
        <w:rPr>
          <w:rFonts w:cs="Arial"/>
          <w:sz w:val="19"/>
          <w:szCs w:val="19"/>
          <w:lang w:val="tr-TR"/>
        </w:rPr>
        <w:t xml:space="preserve">. </w:t>
      </w:r>
    </w:p>
    <w:p w14:paraId="4D757955" w14:textId="77777777" w:rsidR="00884E63" w:rsidRPr="001B38CE" w:rsidRDefault="00884E63" w:rsidP="00884E63">
      <w:pPr>
        <w:rPr>
          <w:rFonts w:cs="Arial"/>
          <w:sz w:val="19"/>
          <w:szCs w:val="19"/>
          <w:lang w:val="tr-TR"/>
        </w:rPr>
      </w:pPr>
    </w:p>
    <w:p w14:paraId="2EBC7D55" w14:textId="77777777" w:rsidR="00911B20" w:rsidRPr="001B38CE" w:rsidRDefault="00884E63">
      <w:pPr>
        <w:rPr>
          <w:rFonts w:cs="Arial"/>
          <w:sz w:val="19"/>
          <w:szCs w:val="19"/>
          <w:lang w:val="tr-TR"/>
        </w:rPr>
      </w:pPr>
      <w:r w:rsidRPr="001B38CE">
        <w:rPr>
          <w:rFonts w:cs="Arial"/>
          <w:sz w:val="19"/>
          <w:szCs w:val="19"/>
          <w:lang w:val="tr-TR"/>
        </w:rPr>
        <w:t xml:space="preserve">Hem </w:t>
      </w:r>
      <w:proofErr w:type="spellStart"/>
      <w:r w:rsidRPr="001B38CE">
        <w:rPr>
          <w:rFonts w:cs="Arial"/>
          <w:sz w:val="19"/>
          <w:szCs w:val="19"/>
          <w:lang w:val="tr-TR"/>
        </w:rPr>
        <w:t>Ammann</w:t>
      </w:r>
      <w:proofErr w:type="spellEnd"/>
      <w:r w:rsidRPr="001B38CE">
        <w:rPr>
          <w:rFonts w:cs="Arial"/>
          <w:sz w:val="19"/>
          <w:szCs w:val="19"/>
          <w:lang w:val="tr-TR"/>
        </w:rPr>
        <w:t xml:space="preserve"> hem de Volvo CE'nin müşterileri ve bayileri, satış sonrası ve diğer hizmetlerin yanı sıra asfaltlama tekliflerinin tamamına erişmeye devam edecek</w:t>
      </w:r>
      <w:r w:rsidR="006367BC" w:rsidRPr="001B38CE">
        <w:rPr>
          <w:rFonts w:cs="Arial"/>
          <w:sz w:val="19"/>
          <w:szCs w:val="19"/>
          <w:lang w:val="tr-TR"/>
        </w:rPr>
        <w:t>tir</w:t>
      </w:r>
      <w:r w:rsidRPr="001B38CE">
        <w:rPr>
          <w:rFonts w:cs="Arial"/>
          <w:sz w:val="19"/>
          <w:szCs w:val="19"/>
          <w:lang w:val="tr-TR"/>
        </w:rPr>
        <w:t>.</w:t>
      </w:r>
    </w:p>
    <w:p w14:paraId="1020FC59" w14:textId="77777777" w:rsidR="00884E63" w:rsidRPr="001B38CE" w:rsidRDefault="00884E63" w:rsidP="00884E63">
      <w:pPr>
        <w:rPr>
          <w:rFonts w:cs="Arial"/>
          <w:sz w:val="19"/>
          <w:szCs w:val="19"/>
          <w:lang w:val="tr-TR"/>
        </w:rPr>
      </w:pPr>
    </w:p>
    <w:p w14:paraId="5C7DAD55" w14:textId="77777777" w:rsidR="00911B20" w:rsidRPr="001B38CE" w:rsidRDefault="2A72A2F8">
      <w:pPr>
        <w:rPr>
          <w:rFonts w:cs="Arial"/>
          <w:sz w:val="19"/>
          <w:szCs w:val="19"/>
          <w:lang w:val="tr-TR"/>
        </w:rPr>
      </w:pPr>
      <w:r w:rsidRPr="001B38CE">
        <w:rPr>
          <w:rFonts w:eastAsia="Arial" w:cs="Arial"/>
          <w:color w:val="000000" w:themeColor="text1"/>
          <w:sz w:val="19"/>
          <w:szCs w:val="19"/>
          <w:lang w:val="tr-TR"/>
        </w:rPr>
        <w:t>İşlem, düzenleyici onaylara ve iş konseyi istişarelerine tabidir.</w:t>
      </w:r>
    </w:p>
    <w:p w14:paraId="5C6F8F43" w14:textId="77777777" w:rsidR="00884E63" w:rsidRPr="001B38CE" w:rsidRDefault="00884E63" w:rsidP="00884E63">
      <w:pPr>
        <w:rPr>
          <w:rFonts w:cs="Arial"/>
          <w:sz w:val="19"/>
          <w:szCs w:val="19"/>
          <w:lang w:val="tr-TR"/>
        </w:rPr>
      </w:pPr>
    </w:p>
    <w:p w14:paraId="3ED7E112" w14:textId="77777777" w:rsidR="39B31EA1" w:rsidRPr="001B38CE" w:rsidRDefault="39B31EA1" w:rsidP="39B31EA1">
      <w:pPr>
        <w:rPr>
          <w:rFonts w:cs="Arial"/>
          <w:sz w:val="19"/>
          <w:szCs w:val="19"/>
          <w:lang w:val="tr-TR"/>
        </w:rPr>
      </w:pPr>
    </w:p>
    <w:p w14:paraId="7AE2404F" w14:textId="77777777" w:rsidR="00911B20" w:rsidRPr="001B38CE" w:rsidRDefault="00884E63">
      <w:pPr>
        <w:rPr>
          <w:rFonts w:cs="Arial"/>
          <w:sz w:val="19"/>
          <w:szCs w:val="19"/>
          <w:lang w:val="tr-TR"/>
        </w:rPr>
      </w:pPr>
      <w:proofErr w:type="spellStart"/>
      <w:r w:rsidRPr="001B38CE">
        <w:rPr>
          <w:rFonts w:cs="Arial"/>
          <w:sz w:val="19"/>
          <w:szCs w:val="19"/>
          <w:lang w:val="tr-TR"/>
        </w:rPr>
        <w:t>Ammann</w:t>
      </w:r>
      <w:proofErr w:type="spellEnd"/>
      <w:r w:rsidRPr="001B38CE">
        <w:rPr>
          <w:rFonts w:cs="Arial"/>
          <w:sz w:val="19"/>
          <w:szCs w:val="19"/>
          <w:lang w:val="tr-TR"/>
        </w:rPr>
        <w:t>, yol yapımı ve ulaşım altyapısında temel uzmanlığa sahip inşaat endüstrisine karıştırma tesisleri, makineleri ve hizmetleri sunan dünya lideri bir tedarikçidir. İsviçre merkezli aile şirketi olan grup, 1869 yılından bu yana uluslararası başarılara imza atmıştır.</w:t>
      </w:r>
    </w:p>
    <w:p w14:paraId="54CA0F8F" w14:textId="77777777" w:rsidR="00884E63" w:rsidRPr="001B38CE" w:rsidRDefault="00884E63" w:rsidP="00884E63">
      <w:pPr>
        <w:rPr>
          <w:rFonts w:cs="Arial"/>
          <w:sz w:val="19"/>
          <w:szCs w:val="19"/>
          <w:lang w:val="tr-TR"/>
        </w:rPr>
      </w:pPr>
    </w:p>
    <w:p w14:paraId="66C3BA56" w14:textId="77777777" w:rsidR="00911B20" w:rsidRPr="001B38CE" w:rsidRDefault="004509BA">
      <w:pPr>
        <w:jc w:val="both"/>
        <w:rPr>
          <w:rFonts w:cs="Arial"/>
          <w:sz w:val="19"/>
          <w:szCs w:val="19"/>
          <w:lang w:val="tr-TR"/>
        </w:rPr>
      </w:pPr>
      <w:r w:rsidRPr="001B38CE">
        <w:rPr>
          <w:rFonts w:cs="Arial"/>
          <w:sz w:val="19"/>
          <w:szCs w:val="19"/>
          <w:lang w:val="tr-TR"/>
        </w:rPr>
        <w:t>Aralık 2023</w:t>
      </w:r>
    </w:p>
    <w:p w14:paraId="7DD069D4" w14:textId="77777777" w:rsidR="00884E63" w:rsidRPr="001B38CE" w:rsidRDefault="00884E63" w:rsidP="00884E63">
      <w:pPr>
        <w:jc w:val="both"/>
        <w:rPr>
          <w:rFonts w:cs="Arial"/>
          <w:bCs/>
          <w:sz w:val="19"/>
          <w:szCs w:val="19"/>
          <w:lang w:val="tr-TR"/>
        </w:rPr>
      </w:pPr>
    </w:p>
    <w:p w14:paraId="295C07C2" w14:textId="77777777" w:rsidR="008D7A82" w:rsidRPr="001B38CE" w:rsidRDefault="008D7A82">
      <w:pPr>
        <w:spacing w:after="200" w:line="276" w:lineRule="auto"/>
        <w:rPr>
          <w:rFonts w:cs="Arial"/>
          <w:i/>
          <w:iCs/>
          <w:sz w:val="19"/>
          <w:szCs w:val="19"/>
          <w:lang w:val="tr-TR"/>
        </w:rPr>
      </w:pPr>
      <w:r w:rsidRPr="001B38CE">
        <w:rPr>
          <w:rFonts w:cs="Arial"/>
          <w:i/>
          <w:iCs/>
          <w:sz w:val="19"/>
          <w:szCs w:val="19"/>
          <w:lang w:val="tr-TR"/>
        </w:rPr>
        <w:br w:type="page"/>
      </w:r>
    </w:p>
    <w:p w14:paraId="3F78DC22" w14:textId="542BA4BF" w:rsidR="00911B20" w:rsidRPr="001B38CE" w:rsidRDefault="00884E63">
      <w:pPr>
        <w:jc w:val="both"/>
        <w:rPr>
          <w:rFonts w:cs="Arial"/>
          <w:bCs/>
          <w:i/>
          <w:sz w:val="19"/>
          <w:szCs w:val="19"/>
          <w:lang w:val="tr-TR"/>
        </w:rPr>
      </w:pPr>
      <w:r w:rsidRPr="001B38CE">
        <w:rPr>
          <w:rFonts w:cs="Arial"/>
          <w:i/>
          <w:iCs/>
          <w:sz w:val="19"/>
          <w:szCs w:val="19"/>
          <w:lang w:val="tr-TR"/>
        </w:rPr>
        <w:lastRenderedPageBreak/>
        <w:t>Daha fazla bilgi almak isteyen gazeteciler lütfen iletişime geçiniz:</w:t>
      </w:r>
    </w:p>
    <w:p w14:paraId="4CC4E745" w14:textId="77777777" w:rsidR="00884E63" w:rsidRPr="001B38CE" w:rsidRDefault="00884E63" w:rsidP="10F3598E">
      <w:pPr>
        <w:jc w:val="both"/>
        <w:rPr>
          <w:rFonts w:cs="Arial"/>
          <w:i/>
          <w:iCs/>
          <w:sz w:val="19"/>
          <w:szCs w:val="19"/>
          <w:lang w:val="tr-TR"/>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A0" w:firstRow="1" w:lastRow="0" w:firstColumn="1" w:lastColumn="0" w:noHBand="1" w:noVBand="1"/>
      </w:tblPr>
      <w:tblGrid>
        <w:gridCol w:w="4448"/>
        <w:gridCol w:w="4448"/>
      </w:tblGrid>
      <w:tr w:rsidR="3A6AAF97" w:rsidRPr="001B38CE" w14:paraId="7B043C92" w14:textId="77777777" w:rsidTr="39B31EA1">
        <w:trPr>
          <w:trHeight w:val="300"/>
        </w:trPr>
        <w:tc>
          <w:tcPr>
            <w:tcW w:w="4448" w:type="dxa"/>
          </w:tcPr>
          <w:p w14:paraId="38E91277" w14:textId="77777777" w:rsidR="00911B20" w:rsidRPr="001B38CE" w:rsidRDefault="426FC7A7">
            <w:pPr>
              <w:rPr>
                <w:rFonts w:cs="Arial"/>
                <w:i/>
                <w:iCs/>
                <w:sz w:val="19"/>
                <w:szCs w:val="19"/>
                <w:lang w:val="tr-TR"/>
              </w:rPr>
            </w:pPr>
            <w:r w:rsidRPr="001B38CE">
              <w:rPr>
                <w:rFonts w:cs="Arial"/>
                <w:i/>
                <w:iCs/>
                <w:sz w:val="19"/>
                <w:szCs w:val="19"/>
                <w:lang w:val="tr-TR"/>
              </w:rPr>
              <w:t>Massimo Mezzofanti</w:t>
            </w:r>
          </w:p>
          <w:p w14:paraId="6076353F" w14:textId="77777777" w:rsidR="00911B20" w:rsidRPr="001B38CE" w:rsidRDefault="426FC7A7">
            <w:pPr>
              <w:rPr>
                <w:rFonts w:cs="Arial"/>
                <w:i/>
                <w:iCs/>
                <w:sz w:val="19"/>
                <w:szCs w:val="19"/>
                <w:lang w:val="tr-TR"/>
              </w:rPr>
            </w:pPr>
            <w:r w:rsidRPr="001B38CE">
              <w:rPr>
                <w:rFonts w:cs="Arial"/>
                <w:i/>
                <w:iCs/>
                <w:sz w:val="19"/>
                <w:szCs w:val="19"/>
                <w:lang w:val="tr-TR"/>
              </w:rPr>
              <w:t>Küresel Pazarlama İletişimi Direktörü</w:t>
            </w:r>
          </w:p>
          <w:p w14:paraId="31E59FCF" w14:textId="77777777" w:rsidR="00911B20" w:rsidRPr="001B38CE" w:rsidRDefault="426FC7A7">
            <w:pPr>
              <w:rPr>
                <w:rFonts w:cs="Arial"/>
                <w:i/>
                <w:iCs/>
                <w:sz w:val="19"/>
                <w:szCs w:val="19"/>
                <w:lang w:val="tr-TR"/>
              </w:rPr>
            </w:pPr>
            <w:proofErr w:type="spellStart"/>
            <w:r w:rsidRPr="001B38CE">
              <w:rPr>
                <w:rFonts w:cs="Arial"/>
                <w:i/>
                <w:iCs/>
                <w:sz w:val="19"/>
                <w:szCs w:val="19"/>
                <w:lang w:val="tr-TR"/>
              </w:rPr>
              <w:t>Ammann</w:t>
            </w:r>
            <w:proofErr w:type="spellEnd"/>
            <w:r w:rsidRPr="001B38CE">
              <w:rPr>
                <w:rFonts w:cs="Arial"/>
                <w:i/>
                <w:iCs/>
                <w:sz w:val="19"/>
                <w:szCs w:val="19"/>
                <w:lang w:val="tr-TR"/>
              </w:rPr>
              <w:t xml:space="preserve"> </w:t>
            </w:r>
          </w:p>
          <w:p w14:paraId="51308D95" w14:textId="77777777" w:rsidR="00911B20" w:rsidRPr="001B38CE" w:rsidRDefault="00000000">
            <w:pPr>
              <w:rPr>
                <w:rFonts w:cs="Arial"/>
                <w:sz w:val="19"/>
                <w:szCs w:val="19"/>
                <w:lang w:val="tr-TR"/>
              </w:rPr>
            </w:pPr>
            <w:hyperlink r:id="rId7">
              <w:r w:rsidR="426FC7A7" w:rsidRPr="001B38CE">
                <w:rPr>
                  <w:rStyle w:val="Hyperlink"/>
                  <w:rFonts w:ascii="Arial" w:hAnsi="Arial" w:cs="Arial"/>
                  <w:lang w:val="tr-TR"/>
                </w:rPr>
                <w:t>massimo.mezzofanti@ammann.com</w:t>
              </w:r>
            </w:hyperlink>
          </w:p>
        </w:tc>
        <w:tc>
          <w:tcPr>
            <w:tcW w:w="4448" w:type="dxa"/>
          </w:tcPr>
          <w:p w14:paraId="4EB46E9C" w14:textId="77777777" w:rsidR="426FC7A7" w:rsidRPr="001B38CE" w:rsidRDefault="426FC7A7" w:rsidP="39B31EA1">
            <w:pPr>
              <w:rPr>
                <w:rFonts w:cs="Arial"/>
                <w:i/>
                <w:iCs/>
                <w:lang w:val="tr-TR"/>
              </w:rPr>
            </w:pPr>
          </w:p>
        </w:tc>
      </w:tr>
    </w:tbl>
    <w:p w14:paraId="6C94AE70" w14:textId="77777777" w:rsidR="007079CF" w:rsidRPr="001B38CE" w:rsidRDefault="007079CF">
      <w:pPr>
        <w:rPr>
          <w:lang w:val="tr-TR"/>
        </w:rPr>
      </w:pPr>
    </w:p>
    <w:sectPr w:rsidR="007079CF" w:rsidRPr="001B38CE" w:rsidSect="00FC43B4">
      <w:headerReference w:type="default" r:id="rId8"/>
      <w:footerReference w:type="default" r:id="rId9"/>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FF955" w14:textId="77777777" w:rsidR="005F0590" w:rsidRDefault="005F0590" w:rsidP="0007165E">
      <w:pPr>
        <w:spacing w:line="240" w:lineRule="auto"/>
      </w:pPr>
      <w:r>
        <w:separator/>
      </w:r>
    </w:p>
  </w:endnote>
  <w:endnote w:type="continuationSeparator" w:id="0">
    <w:p w14:paraId="57FB5719" w14:textId="77777777" w:rsidR="005F0590" w:rsidRDefault="005F0590"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olvo Novum">
    <w:altName w:val="Calibri"/>
    <w:panose1 w:val="020B0604020202020204"/>
    <w:charset w:val="00"/>
    <w:family w:val="swiss"/>
    <w:pitch w:val="variable"/>
    <w:sig w:usb0="A00000EF" w:usb1="5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1773" w14:textId="77777777" w:rsidR="00911B20" w:rsidRDefault="004509BA">
    <w:pPr>
      <w:pStyle w:val="Footer"/>
      <w:rPr>
        <w:sz w:val="14"/>
        <w:szCs w:val="14"/>
      </w:rPr>
    </w:pPr>
    <w:r w:rsidRPr="00FC43B4">
      <w:rPr>
        <w:sz w:val="14"/>
        <w:szCs w:val="14"/>
      </w:rPr>
      <w:t xml:space="preserve">Ek </w:t>
    </w:r>
    <w:proofErr w:type="spellStart"/>
    <w:r w:rsidRPr="00FC43B4">
      <w:rPr>
        <w:sz w:val="14"/>
        <w:szCs w:val="14"/>
      </w:rPr>
      <w:t>ürün</w:t>
    </w:r>
    <w:proofErr w:type="spellEnd"/>
    <w:r w:rsidRPr="00FC43B4">
      <w:rPr>
        <w:sz w:val="14"/>
        <w:szCs w:val="14"/>
      </w:rPr>
      <w:t xml:space="preserve"> </w:t>
    </w:r>
    <w:proofErr w:type="spellStart"/>
    <w:r w:rsidRPr="00FC43B4">
      <w:rPr>
        <w:sz w:val="14"/>
        <w:szCs w:val="14"/>
      </w:rPr>
      <w:t>bilgileri</w:t>
    </w:r>
    <w:proofErr w:type="spellEnd"/>
    <w:r w:rsidRPr="00FC43B4">
      <w:rPr>
        <w:sz w:val="14"/>
        <w:szCs w:val="14"/>
      </w:rPr>
      <w:t xml:space="preserve"> </w:t>
    </w:r>
    <w:proofErr w:type="spellStart"/>
    <w:r w:rsidRPr="00FC43B4">
      <w:rPr>
        <w:sz w:val="14"/>
        <w:szCs w:val="14"/>
      </w:rPr>
      <w:t>ve</w:t>
    </w:r>
    <w:proofErr w:type="spellEnd"/>
    <w:r w:rsidRPr="00FC43B4">
      <w:rPr>
        <w:sz w:val="14"/>
        <w:szCs w:val="14"/>
      </w:rPr>
      <w:t xml:space="preserve"> </w:t>
    </w:r>
    <w:proofErr w:type="spellStart"/>
    <w:r w:rsidRPr="00FC43B4">
      <w:rPr>
        <w:sz w:val="14"/>
        <w:szCs w:val="14"/>
      </w:rPr>
      <w:t>hizmetler</w:t>
    </w:r>
    <w:proofErr w:type="spellEnd"/>
    <w:r w:rsidRPr="00FC43B4">
      <w:rPr>
        <w:sz w:val="14"/>
        <w:szCs w:val="14"/>
      </w:rPr>
      <w:t xml:space="preserve"> </w:t>
    </w:r>
    <w:proofErr w:type="spellStart"/>
    <w:r w:rsidRPr="00FC43B4">
      <w:rPr>
        <w:sz w:val="14"/>
        <w:szCs w:val="14"/>
      </w:rPr>
      <w:t>için</w:t>
    </w:r>
    <w:proofErr w:type="spellEnd"/>
    <w:r w:rsidRPr="00FC43B4">
      <w:rPr>
        <w:sz w:val="14"/>
        <w:szCs w:val="14"/>
      </w:rPr>
      <w:t xml:space="preserve"> </w:t>
    </w:r>
    <w:proofErr w:type="spellStart"/>
    <w:r w:rsidRPr="00FC43B4">
      <w:rPr>
        <w:sz w:val="14"/>
        <w:szCs w:val="14"/>
      </w:rPr>
      <w:t>lütfen</w:t>
    </w:r>
    <w:proofErr w:type="spellEnd"/>
    <w:r w:rsidRPr="00FC43B4">
      <w:rPr>
        <w:sz w:val="14"/>
        <w:szCs w:val="14"/>
      </w:rPr>
      <w:t xml:space="preserve"> </w:t>
    </w:r>
    <w:proofErr w:type="spellStart"/>
    <w:r w:rsidRPr="00FC43B4">
      <w:rPr>
        <w:sz w:val="14"/>
        <w:szCs w:val="14"/>
      </w:rPr>
      <w:t>şu</w:t>
    </w:r>
    <w:proofErr w:type="spellEnd"/>
    <w:r w:rsidRPr="00FC43B4">
      <w:rPr>
        <w:sz w:val="14"/>
        <w:szCs w:val="14"/>
      </w:rPr>
      <w:t xml:space="preserve"> </w:t>
    </w:r>
    <w:proofErr w:type="spellStart"/>
    <w:r w:rsidRPr="00FC43B4">
      <w:rPr>
        <w:sz w:val="14"/>
        <w:szCs w:val="14"/>
      </w:rPr>
      <w:t>adresi</w:t>
    </w:r>
    <w:proofErr w:type="spellEnd"/>
    <w:r w:rsidRPr="00FC43B4">
      <w:rPr>
        <w:sz w:val="14"/>
        <w:szCs w:val="14"/>
      </w:rPr>
      <w:t xml:space="preserve"> </w:t>
    </w:r>
    <w:proofErr w:type="spellStart"/>
    <w:r w:rsidR="003852C5" w:rsidRPr="00FC43B4">
      <w:rPr>
        <w:sz w:val="14"/>
        <w:szCs w:val="14"/>
      </w:rPr>
      <w:t>ziyaret</w:t>
    </w:r>
    <w:proofErr w:type="spellEnd"/>
    <w:r w:rsidR="003852C5" w:rsidRPr="00FC43B4">
      <w:rPr>
        <w:sz w:val="14"/>
        <w:szCs w:val="14"/>
      </w:rPr>
      <w:t xml:space="preserve"> </w:t>
    </w:r>
    <w:proofErr w:type="spellStart"/>
    <w:r w:rsidR="003852C5" w:rsidRPr="00FC43B4">
      <w:rPr>
        <w:sz w:val="14"/>
        <w:szCs w:val="14"/>
      </w:rPr>
      <w:t>edin</w:t>
    </w:r>
    <w:proofErr w:type="spellEnd"/>
    <w:r w:rsidR="003852C5" w:rsidRPr="00FC43B4">
      <w:rPr>
        <w:sz w:val="14"/>
        <w:szCs w:val="14"/>
      </w:rPr>
      <w:t xml:space="preserve">: </w:t>
    </w:r>
    <w:r w:rsidRPr="00FC43B4">
      <w:rPr>
        <w:sz w:val="14"/>
        <w:szCs w:val="14"/>
      </w:rPr>
      <w:t>www.ammann.com</w:t>
    </w:r>
  </w:p>
  <w:p w14:paraId="408E818D" w14:textId="77777777" w:rsidR="00911B20" w:rsidRDefault="004509BA">
    <w:pPr>
      <w:pStyle w:val="Footer"/>
      <w:rPr>
        <w:sz w:val="14"/>
        <w:szCs w:val="14"/>
      </w:rPr>
    </w:pPr>
    <w:r w:rsidRPr="00FC43B4">
      <w:rPr>
        <w:sz w:val="14"/>
        <w:szCs w:val="14"/>
      </w:rPr>
      <w:t xml:space="preserve">Teknik </w:t>
    </w:r>
    <w:proofErr w:type="spellStart"/>
    <w:r w:rsidRPr="00FC43B4">
      <w:rPr>
        <w:sz w:val="14"/>
        <w:szCs w:val="14"/>
      </w:rPr>
      <w:t>özellikler</w:t>
    </w:r>
    <w:proofErr w:type="spellEnd"/>
    <w:r w:rsidRPr="00FC43B4">
      <w:rPr>
        <w:sz w:val="14"/>
        <w:szCs w:val="14"/>
      </w:rPr>
      <w:t xml:space="preserve"> </w:t>
    </w:r>
    <w:proofErr w:type="spellStart"/>
    <w:r w:rsidRPr="00FC43B4">
      <w:rPr>
        <w:sz w:val="14"/>
        <w:szCs w:val="14"/>
      </w:rPr>
      <w:t>değişikliğe</w:t>
    </w:r>
    <w:proofErr w:type="spellEnd"/>
    <w:r w:rsidRPr="00FC43B4">
      <w:rPr>
        <w:sz w:val="14"/>
        <w:szCs w:val="14"/>
      </w:rPr>
      <w:t xml:space="preserve"> </w:t>
    </w:r>
    <w:proofErr w:type="spellStart"/>
    <w:r w:rsidRPr="00FC43B4">
      <w:rPr>
        <w:sz w:val="14"/>
        <w:szCs w:val="14"/>
      </w:rPr>
      <w:t>tabidir</w:t>
    </w:r>
    <w:proofErr w:type="spellEnd"/>
    <w:r w:rsidRPr="00FC43B4">
      <w:rPr>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D3D12" w14:textId="77777777" w:rsidR="005F0590" w:rsidRDefault="005F0590" w:rsidP="0007165E">
      <w:pPr>
        <w:spacing w:line="240" w:lineRule="auto"/>
      </w:pPr>
      <w:r>
        <w:separator/>
      </w:r>
    </w:p>
  </w:footnote>
  <w:footnote w:type="continuationSeparator" w:id="0">
    <w:p w14:paraId="0E5FD23B" w14:textId="77777777" w:rsidR="005F0590" w:rsidRDefault="005F0590"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18C72" w14:textId="77777777" w:rsidR="00911B20" w:rsidRDefault="004509BA">
    <w:pPr>
      <w:pStyle w:val="Header"/>
    </w:pPr>
    <w:r w:rsidRPr="00561F3D">
      <w:rPr>
        <w:noProof/>
        <w:lang w:eastAsia="en-GB"/>
      </w:rPr>
      <w:drawing>
        <wp:anchor distT="0" distB="0" distL="114300" distR="114300" simplePos="0" relativeHeight="251659264" behindDoc="1" locked="1" layoutInCell="1" allowOverlap="1" wp14:anchorId="0489AC84" wp14:editId="30ABF316">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16cid:durableId="577596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7165E"/>
    <w:rsid w:val="00006FE2"/>
    <w:rsid w:val="00025467"/>
    <w:rsid w:val="000460BF"/>
    <w:rsid w:val="0007165E"/>
    <w:rsid w:val="000C7F78"/>
    <w:rsid w:val="000D438C"/>
    <w:rsid w:val="001234A3"/>
    <w:rsid w:val="001B38CE"/>
    <w:rsid w:val="00255776"/>
    <w:rsid w:val="00347F24"/>
    <w:rsid w:val="003852C5"/>
    <w:rsid w:val="00397F82"/>
    <w:rsid w:val="00425AD7"/>
    <w:rsid w:val="00426799"/>
    <w:rsid w:val="004509BA"/>
    <w:rsid w:val="00511047"/>
    <w:rsid w:val="00545607"/>
    <w:rsid w:val="00572DF5"/>
    <w:rsid w:val="005F0590"/>
    <w:rsid w:val="006367BC"/>
    <w:rsid w:val="006B39A5"/>
    <w:rsid w:val="006C7472"/>
    <w:rsid w:val="006E37A9"/>
    <w:rsid w:val="007079CF"/>
    <w:rsid w:val="00711F67"/>
    <w:rsid w:val="0074480A"/>
    <w:rsid w:val="00744D29"/>
    <w:rsid w:val="00750714"/>
    <w:rsid w:val="00753198"/>
    <w:rsid w:val="007972C6"/>
    <w:rsid w:val="007D6EA1"/>
    <w:rsid w:val="007E7C1B"/>
    <w:rsid w:val="008212B4"/>
    <w:rsid w:val="00861E1F"/>
    <w:rsid w:val="00884E63"/>
    <w:rsid w:val="008975CA"/>
    <w:rsid w:val="008D181D"/>
    <w:rsid w:val="008D30E9"/>
    <w:rsid w:val="008D7A82"/>
    <w:rsid w:val="00911B20"/>
    <w:rsid w:val="0099017C"/>
    <w:rsid w:val="00994926"/>
    <w:rsid w:val="00A57212"/>
    <w:rsid w:val="00AD46B2"/>
    <w:rsid w:val="00B85013"/>
    <w:rsid w:val="00BD64EE"/>
    <w:rsid w:val="00C13C58"/>
    <w:rsid w:val="00C846E3"/>
    <w:rsid w:val="00D53915"/>
    <w:rsid w:val="00D73CBC"/>
    <w:rsid w:val="00DB130B"/>
    <w:rsid w:val="00DD7473"/>
    <w:rsid w:val="00E21EBC"/>
    <w:rsid w:val="00E641B8"/>
    <w:rsid w:val="00E72814"/>
    <w:rsid w:val="00E82E95"/>
    <w:rsid w:val="00F70167"/>
    <w:rsid w:val="00F75508"/>
    <w:rsid w:val="00FC43B4"/>
    <w:rsid w:val="00FD7CED"/>
    <w:rsid w:val="00FE102A"/>
    <w:rsid w:val="017BFC9C"/>
    <w:rsid w:val="048E52DB"/>
    <w:rsid w:val="04D4A89B"/>
    <w:rsid w:val="0573114B"/>
    <w:rsid w:val="07CE12F9"/>
    <w:rsid w:val="08AAB20D"/>
    <w:rsid w:val="08BDC818"/>
    <w:rsid w:val="0A07C815"/>
    <w:rsid w:val="0B678600"/>
    <w:rsid w:val="0C720307"/>
    <w:rsid w:val="0D2B71FA"/>
    <w:rsid w:val="0D495FB4"/>
    <w:rsid w:val="0F9838AA"/>
    <w:rsid w:val="108DB5BA"/>
    <w:rsid w:val="10F3598E"/>
    <w:rsid w:val="16F82CB2"/>
    <w:rsid w:val="18E032F4"/>
    <w:rsid w:val="19C9F373"/>
    <w:rsid w:val="1AC378FA"/>
    <w:rsid w:val="1C3661F6"/>
    <w:rsid w:val="2012C608"/>
    <w:rsid w:val="21AE9669"/>
    <w:rsid w:val="22023879"/>
    <w:rsid w:val="239E08DA"/>
    <w:rsid w:val="24B73842"/>
    <w:rsid w:val="2545F3AB"/>
    <w:rsid w:val="2729EE69"/>
    <w:rsid w:val="2A72A2F8"/>
    <w:rsid w:val="2EA30CFC"/>
    <w:rsid w:val="30E7F48E"/>
    <w:rsid w:val="3283C4EF"/>
    <w:rsid w:val="37C5F4AF"/>
    <w:rsid w:val="3833D526"/>
    <w:rsid w:val="39A0DB5F"/>
    <w:rsid w:val="39B31EA1"/>
    <w:rsid w:val="39C3DAF8"/>
    <w:rsid w:val="3A6AAF97"/>
    <w:rsid w:val="3C46370F"/>
    <w:rsid w:val="3DC2BFAB"/>
    <w:rsid w:val="3F5E900C"/>
    <w:rsid w:val="406E453E"/>
    <w:rsid w:val="426FC7A7"/>
    <w:rsid w:val="47A1EB82"/>
    <w:rsid w:val="48B37D02"/>
    <w:rsid w:val="48FBBF5F"/>
    <w:rsid w:val="4F4B8443"/>
    <w:rsid w:val="5759E9DC"/>
    <w:rsid w:val="5A861881"/>
    <w:rsid w:val="5B4B4DB3"/>
    <w:rsid w:val="5B7BAFE0"/>
    <w:rsid w:val="5CE19B45"/>
    <w:rsid w:val="60CBF5AA"/>
    <w:rsid w:val="63B794AA"/>
    <w:rsid w:val="653ABC42"/>
    <w:rsid w:val="66695A27"/>
    <w:rsid w:val="67C876AD"/>
    <w:rsid w:val="68052A88"/>
    <w:rsid w:val="6AEEA9C7"/>
    <w:rsid w:val="6EEAAB42"/>
    <w:rsid w:val="7089A2EE"/>
    <w:rsid w:val="70D398C6"/>
    <w:rsid w:val="71B282BF"/>
    <w:rsid w:val="71B7EDAD"/>
    <w:rsid w:val="71C90341"/>
    <w:rsid w:val="73E97BD5"/>
    <w:rsid w:val="79F834D4"/>
    <w:rsid w:val="7A2424AC"/>
    <w:rsid w:val="7BF8DB1A"/>
    <w:rsid w:val="7CDB7124"/>
    <w:rsid w:val="7F22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5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qFormat/>
    <w:rsid w:val="00884E63"/>
    <w:rPr>
      <w:rFonts w:ascii="Volvo Novum" w:hAnsi="Volvo Novum"/>
      <w:color w:val="0000FF"/>
      <w:sz w:val="19"/>
      <w:u w:val="single"/>
    </w:rPr>
  </w:style>
  <w:style w:type="paragraph" w:styleId="Revision">
    <w:name w:val="Revision"/>
    <w:hidden/>
    <w:uiPriority w:val="99"/>
    <w:semiHidden/>
    <w:rsid w:val="007D6EA1"/>
    <w:pPr>
      <w:spacing w:after="0" w:line="240" w:lineRule="auto"/>
    </w:pPr>
    <w:rPr>
      <w:rFonts w:ascii="Arial" w:eastAsia="Times New Roman" w:hAnsi="Arial" w:cs="Times New Roman"/>
      <w:sz w:val="20"/>
      <w:szCs w:val="20"/>
      <w:lang w:val="en-GB" w:eastAsia="de-CH"/>
    </w:rPr>
  </w:style>
  <w:style w:type="character" w:styleId="CommentReference">
    <w:name w:val="annotation reference"/>
    <w:basedOn w:val="DefaultParagraphFont"/>
    <w:uiPriority w:val="99"/>
    <w:semiHidden/>
    <w:unhideWhenUsed/>
    <w:rsid w:val="007D6EA1"/>
    <w:rPr>
      <w:sz w:val="16"/>
      <w:szCs w:val="16"/>
    </w:rPr>
  </w:style>
  <w:style w:type="paragraph" w:styleId="CommentText">
    <w:name w:val="annotation text"/>
    <w:basedOn w:val="Normal"/>
    <w:link w:val="CommentTextChar"/>
    <w:uiPriority w:val="99"/>
    <w:semiHidden/>
    <w:unhideWhenUsed/>
    <w:rsid w:val="007D6EA1"/>
    <w:pPr>
      <w:spacing w:line="240" w:lineRule="auto"/>
    </w:pPr>
  </w:style>
  <w:style w:type="character" w:customStyle="1" w:styleId="CommentTextChar">
    <w:name w:val="Comment Text Char"/>
    <w:basedOn w:val="DefaultParagraphFont"/>
    <w:link w:val="CommentText"/>
    <w:uiPriority w:val="99"/>
    <w:semiHidden/>
    <w:rsid w:val="007D6EA1"/>
    <w:rPr>
      <w:rFonts w:ascii="Arial" w:eastAsia="Times New Roman" w:hAnsi="Arial" w:cs="Times New Roman"/>
      <w:sz w:val="20"/>
      <w:szCs w:val="20"/>
      <w:lang w:val="en-GB" w:eastAsia="de-CH"/>
    </w:rPr>
  </w:style>
  <w:style w:type="paragraph" w:styleId="CommentSubject">
    <w:name w:val="annotation subject"/>
    <w:basedOn w:val="CommentText"/>
    <w:next w:val="CommentText"/>
    <w:link w:val="CommentSubjectChar"/>
    <w:uiPriority w:val="99"/>
    <w:semiHidden/>
    <w:unhideWhenUsed/>
    <w:rsid w:val="007D6EA1"/>
    <w:rPr>
      <w:b/>
      <w:bCs/>
    </w:rPr>
  </w:style>
  <w:style w:type="character" w:customStyle="1" w:styleId="CommentSubjectChar">
    <w:name w:val="Comment Subject Char"/>
    <w:basedOn w:val="CommentTextChar"/>
    <w:link w:val="CommentSubject"/>
    <w:uiPriority w:val="99"/>
    <w:semiHidden/>
    <w:rsid w:val="007D6EA1"/>
    <w:rPr>
      <w:rFonts w:ascii="Arial" w:eastAsia="Times New Roman" w:hAnsi="Arial" w:cs="Times New Roman"/>
      <w:b/>
      <w:bCs/>
      <w:sz w:val="20"/>
      <w:szCs w:val="20"/>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ssimo.mezzofanti@amman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66A2EE2-DFD8-344B-9F75-3E9FA46B64D7}">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1910</Characters>
  <Application>Microsoft Office Word</Application>
  <DocSecurity>0</DocSecurity>
  <Lines>39</Lines>
  <Paragraphs>16</Paragraphs>
  <ScaleCrop>false</ScaleCrop>
  <Manager/>
  <Company/>
  <LinksUpToDate>false</LinksUpToDate>
  <CharactersWithSpaces>2282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2023-12-14T09:57:00Z</dcterms:created>
  <dcterms:modified xsi:type="dcterms:W3CDTF">2023-12-14T09:57:00Z</dcterms:modified>
  <cp:category/>
</cp:coreProperties>
</file>