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AF1E" w14:textId="77777777" w:rsidR="00E53A4B" w:rsidRPr="00EB5D7D" w:rsidRDefault="002F5576">
      <w:pPr>
        <w:pStyle w:val="DocumentType"/>
        <w:spacing w:after="0" w:line="240" w:lineRule="auto"/>
        <w:rPr>
          <w:highlight w:val="white"/>
          <w:lang w:val="es-MX"/>
        </w:rPr>
      </w:pPr>
      <w:r w:rsidRPr="00EB5D7D">
        <w:rPr>
          <w:lang w:val="es-MX"/>
        </w:rPr>
        <w:fldChar w:fldCharType="begin"/>
      </w:r>
      <w:r w:rsidRPr="00EB5D7D">
        <w:rPr>
          <w:lang w:val="es-MX"/>
        </w:rPr>
        <w:instrText xml:space="preserve"> DOCPROPERTY "CustomField.DocumentTypeBlank"\*CHARFORMAT \&lt;OawJumpToField value=0/&gt;</w:instrText>
      </w:r>
      <w:r w:rsidRPr="00EB5D7D">
        <w:rPr>
          <w:highlight w:val="white"/>
          <w:lang w:val="es-MX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EB5D7D" w14:paraId="0E2672DB" w14:textId="77777777" w:rsidTr="19C9F373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364EF554" w14:textId="17851E05" w:rsidR="00E53A4B" w:rsidRPr="00EB5D7D" w:rsidRDefault="002F5576">
            <w:pPr>
              <w:pStyle w:val="Contact"/>
              <w:rPr>
                <w:lang w:val="es-MX"/>
              </w:rPr>
            </w:pPr>
            <w:r w:rsidRPr="00EB5D7D">
              <w:rPr>
                <w:highlight w:val="white"/>
                <w:lang w:val="es-MX"/>
              </w:rPr>
              <w:tab/>
            </w:r>
            <w:r w:rsidRPr="00EB5D7D">
              <w:rPr>
                <w:highlight w:val="white"/>
                <w:lang w:val="es-MX"/>
              </w:rPr>
              <w:fldChar w:fldCharType="begin"/>
            </w:r>
            <w:r w:rsidRPr="00EB5D7D">
              <w:rPr>
                <w:highlight w:val="white"/>
                <w:lang w:val="es-MX"/>
              </w:rPr>
              <w:instrText xml:space="preserve"> DOCPROPERTY "Doc.Date"\*CHARFORMAT \&lt;OawJumpToField value=0/&gt;</w:instrText>
            </w:r>
            <w:r w:rsidRPr="00EB5D7D">
              <w:rPr>
                <w:highlight w:val="white"/>
                <w:lang w:val="es-MX"/>
              </w:rPr>
              <w:fldChar w:fldCharType="separate"/>
            </w:r>
            <w:r w:rsidR="0007165E" w:rsidRPr="00EB5D7D">
              <w:rPr>
                <w:highlight w:val="white"/>
                <w:lang w:val="es-MX"/>
              </w:rPr>
              <w:t>Fecha</w:t>
            </w:r>
            <w:r w:rsidRPr="00EB5D7D">
              <w:rPr>
                <w:highlight w:val="white"/>
                <w:lang w:val="es-MX"/>
              </w:rPr>
              <w:fldChar w:fldCharType="end"/>
            </w:r>
            <w:r w:rsidR="7CDB7124" w:rsidRPr="00EB5D7D">
              <w:rPr>
                <w:lang w:val="es-MX"/>
              </w:rPr>
              <w:t xml:space="preserve">: </w:t>
            </w:r>
            <w:r w:rsidRPr="00EB5D7D">
              <w:rPr>
                <w:highlight w:val="white"/>
                <w:lang w:val="es-MX"/>
              </w:rPr>
              <w:tab/>
            </w:r>
            <w:bookmarkStart w:id="0" w:name="_Int_881SgwVS"/>
            <w:r w:rsidR="5CE19B45" w:rsidRPr="00EB5D7D">
              <w:rPr>
                <w:lang w:val="es-MX"/>
              </w:rPr>
              <w:t xml:space="preserve">14 de </w:t>
            </w:r>
            <w:r w:rsidR="008D30E9" w:rsidRPr="00EB5D7D">
              <w:rPr>
                <w:lang w:val="es-MX"/>
              </w:rPr>
              <w:t>diciembre</w:t>
            </w:r>
            <w:r w:rsidR="00EB5D7D">
              <w:rPr>
                <w:lang w:val="es-MX"/>
              </w:rPr>
              <w:t xml:space="preserve"> de</w:t>
            </w:r>
            <w:bookmarkEnd w:id="0"/>
            <w:r w:rsidR="7F225F98" w:rsidRPr="00EB5D7D">
              <w:rPr>
                <w:lang w:val="es-MX"/>
              </w:rPr>
              <w:t xml:space="preserve"> 2023</w:t>
            </w:r>
          </w:p>
        </w:tc>
      </w:tr>
    </w:tbl>
    <w:p w14:paraId="7410FF24" w14:textId="77777777" w:rsidR="00E53A4B" w:rsidRPr="00EB5D7D" w:rsidRDefault="002F5576">
      <w:pPr>
        <w:spacing w:line="288" w:lineRule="auto"/>
        <w:rPr>
          <w:rFonts w:cs="Arial"/>
          <w:b/>
          <w:szCs w:val="24"/>
          <w:lang w:val="es-MX"/>
        </w:rPr>
      </w:pPr>
      <w:r w:rsidRPr="00EB5D7D">
        <w:rPr>
          <w:rFonts w:cs="Arial"/>
          <w:b/>
          <w:szCs w:val="24"/>
          <w:lang w:val="es-MX"/>
        </w:rPr>
        <w:t>Comunicado de prensa del Grupo Ammann</w:t>
      </w:r>
    </w:p>
    <w:p w14:paraId="4B190223" w14:textId="77777777" w:rsidR="0007165E" w:rsidRPr="00EB5D7D" w:rsidRDefault="0007165E" w:rsidP="0007165E">
      <w:pPr>
        <w:spacing w:line="288" w:lineRule="auto"/>
        <w:rPr>
          <w:rFonts w:cs="Arial"/>
          <w:b/>
          <w:szCs w:val="24"/>
          <w:lang w:val="es-MX"/>
        </w:rPr>
      </w:pPr>
    </w:p>
    <w:p w14:paraId="1973CE83" w14:textId="77777777" w:rsidR="0007165E" w:rsidRPr="00EB5D7D" w:rsidRDefault="0007165E" w:rsidP="0007165E">
      <w:pPr>
        <w:spacing w:line="288" w:lineRule="auto"/>
        <w:rPr>
          <w:rFonts w:cs="Arial"/>
          <w:color w:val="000000" w:themeColor="text1"/>
          <w:szCs w:val="24"/>
          <w:lang w:val="es-MX"/>
        </w:rPr>
      </w:pPr>
    </w:p>
    <w:p w14:paraId="0AC62A3F" w14:textId="77777777" w:rsidR="00E53A4B" w:rsidRPr="00EB5D7D" w:rsidRDefault="63B794AA">
      <w:pPr>
        <w:rPr>
          <w:rFonts w:eastAsiaTheme="minorEastAsia" w:cs="Arial"/>
          <w:b/>
          <w:bCs/>
          <w:sz w:val="32"/>
          <w:szCs w:val="32"/>
          <w:lang w:val="es-MX"/>
        </w:rPr>
      </w:pPr>
      <w:r w:rsidRPr="00EB5D7D">
        <w:rPr>
          <w:rFonts w:eastAsiaTheme="minorEastAsia" w:cs="Arial"/>
          <w:b/>
          <w:bCs/>
          <w:sz w:val="32"/>
          <w:szCs w:val="32"/>
          <w:lang w:val="es-MX"/>
        </w:rPr>
        <w:t xml:space="preserve">Ammann </w:t>
      </w:r>
      <w:r w:rsidR="71B7EDAD" w:rsidRPr="00EB5D7D">
        <w:rPr>
          <w:rFonts w:eastAsiaTheme="minorEastAsia" w:cs="Arial"/>
          <w:b/>
          <w:bCs/>
          <w:sz w:val="32"/>
          <w:szCs w:val="32"/>
          <w:lang w:val="es-MX"/>
        </w:rPr>
        <w:t xml:space="preserve">llega a un acuerdo para adquirir el negocio de pavimentadoras ABG </w:t>
      </w:r>
      <w:r w:rsidRPr="00EB5D7D">
        <w:rPr>
          <w:rFonts w:eastAsiaTheme="minorEastAsia" w:cs="Arial"/>
          <w:b/>
          <w:bCs/>
          <w:sz w:val="32"/>
          <w:szCs w:val="32"/>
          <w:lang w:val="es-MX"/>
        </w:rPr>
        <w:t xml:space="preserve">de Volvo </w:t>
      </w:r>
      <w:r w:rsidR="108DB5BA" w:rsidRPr="00EB5D7D">
        <w:rPr>
          <w:rFonts w:eastAsiaTheme="minorEastAsia" w:cs="Arial"/>
          <w:b/>
          <w:bCs/>
          <w:sz w:val="32"/>
          <w:szCs w:val="32"/>
          <w:lang w:val="es-MX"/>
        </w:rPr>
        <w:t xml:space="preserve">Construction </w:t>
      </w:r>
      <w:r w:rsidRPr="00EB5D7D">
        <w:rPr>
          <w:rFonts w:eastAsiaTheme="minorEastAsia" w:cs="Arial"/>
          <w:b/>
          <w:bCs/>
          <w:sz w:val="32"/>
          <w:szCs w:val="32"/>
          <w:lang w:val="es-MX"/>
        </w:rPr>
        <w:t xml:space="preserve">Equipment </w:t>
      </w:r>
    </w:p>
    <w:p w14:paraId="6F4F5E45" w14:textId="77777777" w:rsidR="19C9F373" w:rsidRPr="00EB5D7D" w:rsidRDefault="19C9F373" w:rsidP="19C9F373">
      <w:pPr>
        <w:rPr>
          <w:rFonts w:eastAsiaTheme="minorEastAsia" w:cs="Arial"/>
          <w:b/>
          <w:bCs/>
          <w:sz w:val="32"/>
          <w:szCs w:val="32"/>
          <w:lang w:val="es-MX"/>
        </w:rPr>
      </w:pPr>
    </w:p>
    <w:p w14:paraId="52E05D6C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046CE8DB" w14:textId="77777777" w:rsidR="00E53A4B" w:rsidRPr="00EB5D7D" w:rsidRDefault="00884E63">
      <w:pPr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 xml:space="preserve">El Grupo Ammann y Volvo Construction Equipment (Volvo CE) han llegado a un acuerdo por el que Ammann adquirirá el </w:t>
      </w:r>
      <w:r w:rsidR="7A2424AC" w:rsidRPr="00EB5D7D">
        <w:rPr>
          <w:rFonts w:cs="Arial"/>
          <w:sz w:val="19"/>
          <w:szCs w:val="19"/>
          <w:lang w:val="es-MX"/>
        </w:rPr>
        <w:t xml:space="preserve">negocio </w:t>
      </w:r>
      <w:r w:rsidR="5759E9DC" w:rsidRPr="00EB5D7D">
        <w:rPr>
          <w:rFonts w:cs="Arial"/>
          <w:sz w:val="19"/>
          <w:szCs w:val="19"/>
          <w:lang w:val="es-MX"/>
        </w:rPr>
        <w:t xml:space="preserve">global de </w:t>
      </w:r>
      <w:r w:rsidR="7A2424AC" w:rsidRPr="00EB5D7D">
        <w:rPr>
          <w:rFonts w:cs="Arial"/>
          <w:sz w:val="19"/>
          <w:szCs w:val="19"/>
          <w:lang w:val="es-MX"/>
        </w:rPr>
        <w:t xml:space="preserve">pavimentadoras </w:t>
      </w:r>
      <w:r w:rsidRPr="00EB5D7D">
        <w:rPr>
          <w:rFonts w:cs="Arial"/>
          <w:sz w:val="19"/>
          <w:szCs w:val="19"/>
          <w:lang w:val="es-MX"/>
        </w:rPr>
        <w:t>ABG de Volvo CE</w:t>
      </w:r>
      <w:r w:rsidR="7A2424AC" w:rsidRPr="00EB5D7D">
        <w:rPr>
          <w:rFonts w:cs="Arial"/>
          <w:sz w:val="19"/>
          <w:szCs w:val="19"/>
          <w:lang w:val="es-MX"/>
        </w:rPr>
        <w:t>, incluyendo ABG en Hameln, Alemania</w:t>
      </w:r>
      <w:r w:rsidRPr="00EB5D7D">
        <w:rPr>
          <w:rFonts w:cs="Arial"/>
          <w:sz w:val="19"/>
          <w:szCs w:val="19"/>
          <w:lang w:val="es-MX"/>
        </w:rPr>
        <w:t>.</w:t>
      </w:r>
    </w:p>
    <w:p w14:paraId="612DCD42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3528438E" w14:textId="77777777" w:rsidR="00E53A4B" w:rsidRPr="00EB5D7D" w:rsidRDefault="0B678600">
      <w:pPr>
        <w:rPr>
          <w:rFonts w:eastAsia="Arial" w:cs="Arial"/>
          <w:sz w:val="19"/>
          <w:szCs w:val="19"/>
          <w:lang w:val="es-MX"/>
        </w:rPr>
      </w:pPr>
      <w:r w:rsidRPr="00EB5D7D">
        <w:rPr>
          <w:rFonts w:eastAsia="Arial" w:cs="Arial"/>
          <w:color w:val="000000" w:themeColor="text1"/>
          <w:sz w:val="19"/>
          <w:szCs w:val="19"/>
          <w:lang w:val="es-MX"/>
        </w:rPr>
        <w:t xml:space="preserve">El acuerdo beneficiará a ambas empresas al reforzar la cartera de productos y la red de distribución del Grupo Ammann, al tiempo que permitirá a Volvo CE seguir centrándose en el desarrollo de soluciones sostenibles y tecnologías y servicios futuros, en línea con su dirección estratégica. </w:t>
      </w:r>
      <w:r w:rsidRPr="00EB5D7D">
        <w:rPr>
          <w:rFonts w:eastAsia="Arial" w:cs="Arial"/>
          <w:sz w:val="19"/>
          <w:szCs w:val="19"/>
          <w:lang w:val="es-MX"/>
        </w:rPr>
        <w:t xml:space="preserve"> </w:t>
      </w:r>
    </w:p>
    <w:p w14:paraId="64B46B9C" w14:textId="77777777" w:rsidR="00884E63" w:rsidRPr="00EB5D7D" w:rsidRDefault="00884E63" w:rsidP="39B31EA1">
      <w:pPr>
        <w:rPr>
          <w:rFonts w:cs="Arial"/>
          <w:sz w:val="19"/>
          <w:szCs w:val="19"/>
          <w:lang w:val="es-MX"/>
        </w:rPr>
      </w:pPr>
    </w:p>
    <w:p w14:paraId="78913562" w14:textId="77777777" w:rsidR="00E53A4B" w:rsidRPr="00EB5D7D" w:rsidRDefault="00884E63">
      <w:pPr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 xml:space="preserve">La transacción, que se espera se complete </w:t>
      </w:r>
      <w:r w:rsidR="3F5E900C" w:rsidRPr="00EB5D7D">
        <w:rPr>
          <w:rFonts w:cs="Arial"/>
          <w:sz w:val="19"/>
          <w:szCs w:val="19"/>
          <w:lang w:val="es-MX"/>
        </w:rPr>
        <w:t xml:space="preserve">en la primera mitad de </w:t>
      </w:r>
      <w:r w:rsidR="008D30E9" w:rsidRPr="00EB5D7D">
        <w:rPr>
          <w:rFonts w:cs="Arial"/>
          <w:sz w:val="19"/>
          <w:szCs w:val="19"/>
          <w:lang w:val="es-MX"/>
        </w:rPr>
        <w:t>2024</w:t>
      </w:r>
      <w:r w:rsidRPr="00EB5D7D">
        <w:rPr>
          <w:rFonts w:cs="Arial"/>
          <w:sz w:val="19"/>
          <w:szCs w:val="19"/>
          <w:lang w:val="es-MX"/>
        </w:rPr>
        <w:t xml:space="preserve">, incluye la transferencia de los negocios de pavimentación de Volvo CE en Linyi </w:t>
      </w:r>
      <w:r w:rsidR="6EEAAB42" w:rsidRPr="00EB5D7D">
        <w:rPr>
          <w:rFonts w:cs="Arial"/>
          <w:sz w:val="19"/>
          <w:szCs w:val="19"/>
          <w:lang w:val="es-MX"/>
        </w:rPr>
        <w:t>(</w:t>
      </w:r>
      <w:r w:rsidRPr="00EB5D7D">
        <w:rPr>
          <w:rFonts w:cs="Arial"/>
          <w:sz w:val="19"/>
          <w:szCs w:val="19"/>
          <w:lang w:val="es-MX"/>
        </w:rPr>
        <w:t>China</w:t>
      </w:r>
      <w:r w:rsidR="48B37D02" w:rsidRPr="00EB5D7D">
        <w:rPr>
          <w:rFonts w:cs="Arial"/>
          <w:sz w:val="19"/>
          <w:szCs w:val="19"/>
          <w:lang w:val="es-MX"/>
        </w:rPr>
        <w:t xml:space="preserve">) </w:t>
      </w:r>
      <w:r w:rsidRPr="00EB5D7D">
        <w:rPr>
          <w:rFonts w:cs="Arial"/>
          <w:sz w:val="19"/>
          <w:szCs w:val="19"/>
          <w:lang w:val="es-MX"/>
        </w:rPr>
        <w:t>y</w:t>
      </w:r>
      <w:bookmarkStart w:id="1" w:name="_Int_6xOtFI3y"/>
      <w:r w:rsidRPr="00EB5D7D">
        <w:rPr>
          <w:rFonts w:cs="Arial"/>
          <w:sz w:val="19"/>
          <w:szCs w:val="19"/>
          <w:lang w:val="es-MX"/>
        </w:rPr>
        <w:t xml:space="preserve"> Bangalore</w:t>
      </w:r>
      <w:bookmarkEnd w:id="1"/>
      <w:r w:rsidR="79F834D4" w:rsidRPr="00EB5D7D">
        <w:rPr>
          <w:rFonts w:cs="Arial"/>
          <w:sz w:val="19"/>
          <w:szCs w:val="19"/>
          <w:lang w:val="es-MX"/>
        </w:rPr>
        <w:t xml:space="preserve"> (</w:t>
      </w:r>
      <w:r w:rsidRPr="00EB5D7D">
        <w:rPr>
          <w:rFonts w:cs="Arial"/>
          <w:sz w:val="19"/>
          <w:szCs w:val="19"/>
          <w:lang w:val="es-MX"/>
        </w:rPr>
        <w:t>India</w:t>
      </w:r>
      <w:r w:rsidR="4F4B8443" w:rsidRPr="00EB5D7D">
        <w:rPr>
          <w:rFonts w:cs="Arial"/>
          <w:sz w:val="19"/>
          <w:szCs w:val="19"/>
          <w:lang w:val="es-MX"/>
        </w:rPr>
        <w:t xml:space="preserve">), </w:t>
      </w:r>
      <w:r w:rsidRPr="00EB5D7D">
        <w:rPr>
          <w:rFonts w:cs="Arial"/>
          <w:sz w:val="19"/>
          <w:szCs w:val="19"/>
          <w:lang w:val="es-MX"/>
        </w:rPr>
        <w:t xml:space="preserve">así como las instalaciones de ABG de Volvo CE en Hameln </w:t>
      </w:r>
      <w:r w:rsidR="60CBF5AA" w:rsidRPr="00EB5D7D">
        <w:rPr>
          <w:rFonts w:cs="Arial"/>
          <w:sz w:val="19"/>
          <w:szCs w:val="19"/>
          <w:lang w:val="es-MX"/>
        </w:rPr>
        <w:t>(</w:t>
      </w:r>
      <w:r w:rsidRPr="00EB5D7D">
        <w:rPr>
          <w:rFonts w:cs="Arial"/>
          <w:sz w:val="19"/>
          <w:szCs w:val="19"/>
          <w:lang w:val="es-MX"/>
        </w:rPr>
        <w:t>Alemania</w:t>
      </w:r>
      <w:r w:rsidR="24B73842" w:rsidRPr="00EB5D7D">
        <w:rPr>
          <w:rFonts w:cs="Arial"/>
          <w:sz w:val="19"/>
          <w:szCs w:val="19"/>
          <w:lang w:val="es-MX"/>
        </w:rPr>
        <w:t>)</w:t>
      </w:r>
      <w:r w:rsidRPr="00EB5D7D">
        <w:rPr>
          <w:rFonts w:cs="Arial"/>
          <w:sz w:val="19"/>
          <w:szCs w:val="19"/>
          <w:lang w:val="es-MX"/>
        </w:rPr>
        <w:t>.</w:t>
      </w:r>
    </w:p>
    <w:p w14:paraId="75B9D826" w14:textId="77777777" w:rsidR="10F3598E" w:rsidRPr="00EB5D7D" w:rsidRDefault="10F3598E" w:rsidP="10F3598E">
      <w:pPr>
        <w:rPr>
          <w:rFonts w:cs="Arial"/>
          <w:sz w:val="19"/>
          <w:szCs w:val="19"/>
          <w:lang w:val="es-MX"/>
        </w:rPr>
      </w:pPr>
    </w:p>
    <w:p w14:paraId="75A62B34" w14:textId="1CBEE630" w:rsidR="00E53A4B" w:rsidRPr="00EB5D7D" w:rsidRDefault="009424E6">
      <w:pPr>
        <w:rPr>
          <w:rFonts w:cs="Arial"/>
          <w:sz w:val="19"/>
          <w:szCs w:val="19"/>
          <w:lang w:val="es-MX"/>
        </w:rPr>
      </w:pPr>
      <w:r>
        <w:rPr>
          <w:rFonts w:cs="Arial"/>
          <w:sz w:val="19"/>
          <w:szCs w:val="19"/>
          <w:lang w:val="es-MX"/>
        </w:rPr>
        <w:t>“</w:t>
      </w:r>
      <w:r w:rsidR="00884E63" w:rsidRPr="00EB5D7D">
        <w:rPr>
          <w:rFonts w:cs="Arial"/>
          <w:sz w:val="19"/>
          <w:szCs w:val="19"/>
          <w:lang w:val="es-MX"/>
        </w:rPr>
        <w:t>Esta adquisición estratégica completa la profundidad de nuestra oferta de productos y hace que las soluciones que ofrecemos a los clientes sean más completas</w:t>
      </w:r>
      <w:r>
        <w:rPr>
          <w:rFonts w:cs="Arial"/>
          <w:sz w:val="19"/>
          <w:szCs w:val="19"/>
          <w:lang w:val="es-MX"/>
        </w:rPr>
        <w:t>”</w:t>
      </w:r>
      <w:r w:rsidR="00884E63" w:rsidRPr="00EB5D7D">
        <w:rPr>
          <w:rFonts w:cs="Arial"/>
          <w:sz w:val="19"/>
          <w:szCs w:val="19"/>
          <w:lang w:val="es-MX"/>
        </w:rPr>
        <w:t xml:space="preserve">, dijo Hans-Christian Schneider, </w:t>
      </w:r>
      <w:r>
        <w:rPr>
          <w:rFonts w:cs="Arial"/>
          <w:sz w:val="19"/>
          <w:szCs w:val="19"/>
          <w:lang w:val="es-MX"/>
        </w:rPr>
        <w:t>director ejecutivo</w:t>
      </w:r>
      <w:r w:rsidRPr="00EB5D7D">
        <w:rPr>
          <w:rFonts w:cs="Arial"/>
          <w:sz w:val="19"/>
          <w:szCs w:val="19"/>
          <w:lang w:val="es-MX"/>
        </w:rPr>
        <w:t xml:space="preserve"> </w:t>
      </w:r>
      <w:r w:rsidR="00884E63" w:rsidRPr="00EB5D7D">
        <w:rPr>
          <w:rFonts w:cs="Arial"/>
          <w:sz w:val="19"/>
          <w:szCs w:val="19"/>
          <w:lang w:val="es-MX"/>
        </w:rPr>
        <w:t xml:space="preserve">del Grupo Ammann. </w:t>
      </w:r>
      <w:r>
        <w:rPr>
          <w:rFonts w:cs="Arial"/>
          <w:sz w:val="19"/>
          <w:szCs w:val="19"/>
          <w:lang w:val="es-MX"/>
        </w:rPr>
        <w:t>“</w:t>
      </w:r>
      <w:r w:rsidR="39C3DAF8" w:rsidRPr="00EB5D7D">
        <w:rPr>
          <w:rFonts w:eastAsia="Arial" w:cs="Arial"/>
          <w:color w:val="000000" w:themeColor="text1"/>
          <w:sz w:val="19"/>
          <w:szCs w:val="19"/>
          <w:lang w:val="es-MX"/>
        </w:rPr>
        <w:t>La adquisición también posicionará a Ammann con un conjunto de soluciones, que abarcan desde plantas de asfalto hasta pavimentación y compactación</w:t>
      </w:r>
      <w:r>
        <w:rPr>
          <w:rFonts w:eastAsia="Arial" w:cs="Arial"/>
          <w:color w:val="000000" w:themeColor="text1"/>
          <w:sz w:val="19"/>
          <w:szCs w:val="19"/>
          <w:lang w:val="es-MX"/>
        </w:rPr>
        <w:t>”</w:t>
      </w:r>
      <w:r w:rsidR="39C3DAF8" w:rsidRPr="00EB5D7D">
        <w:rPr>
          <w:rFonts w:eastAsia="Arial" w:cs="Arial"/>
          <w:color w:val="000000" w:themeColor="text1"/>
          <w:sz w:val="19"/>
          <w:szCs w:val="19"/>
          <w:lang w:val="es-MX"/>
        </w:rPr>
        <w:t xml:space="preserve">, </w:t>
      </w:r>
      <w:r w:rsidR="00884E63" w:rsidRPr="00EB5D7D">
        <w:rPr>
          <w:rFonts w:cs="Arial"/>
          <w:sz w:val="19"/>
          <w:szCs w:val="19"/>
          <w:lang w:val="es-MX"/>
        </w:rPr>
        <w:t>añadió.</w:t>
      </w:r>
    </w:p>
    <w:p w14:paraId="02D45E68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283680A4" w14:textId="77777777" w:rsidR="00E53A4B" w:rsidRPr="00EB5D7D" w:rsidRDefault="00884E63">
      <w:pPr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 xml:space="preserve">Ammann aprovechará su conocimiento del sector y sus relaciones con los clientes para guiar el desarrollo de las pavimentadoras, y ABG, en Hameln </w:t>
      </w:r>
      <w:r w:rsidR="71C90341" w:rsidRPr="00EB5D7D">
        <w:rPr>
          <w:rFonts w:cs="Arial"/>
          <w:sz w:val="19"/>
          <w:szCs w:val="19"/>
          <w:lang w:val="es-MX"/>
        </w:rPr>
        <w:t>(</w:t>
      </w:r>
      <w:r w:rsidRPr="00EB5D7D">
        <w:rPr>
          <w:rFonts w:cs="Arial"/>
          <w:sz w:val="19"/>
          <w:szCs w:val="19"/>
          <w:lang w:val="es-MX"/>
        </w:rPr>
        <w:t>Alemania</w:t>
      </w:r>
      <w:r w:rsidR="04D4A89B" w:rsidRPr="00EB5D7D">
        <w:rPr>
          <w:rFonts w:cs="Arial"/>
          <w:sz w:val="19"/>
          <w:szCs w:val="19"/>
          <w:lang w:val="es-MX"/>
        </w:rPr>
        <w:t xml:space="preserve">), </w:t>
      </w:r>
      <w:r w:rsidRPr="00EB5D7D">
        <w:rPr>
          <w:rFonts w:cs="Arial"/>
          <w:sz w:val="19"/>
          <w:szCs w:val="19"/>
          <w:lang w:val="es-MX"/>
        </w:rPr>
        <w:t xml:space="preserve">se convertirá en el Centro de Excelencia para las operaciones de pavimentación dentro de Ammann. </w:t>
      </w:r>
    </w:p>
    <w:p w14:paraId="4DF1EAA6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54C3AF54" w14:textId="77777777" w:rsidR="00E53A4B" w:rsidRPr="00EB5D7D" w:rsidRDefault="00884E63">
      <w:pPr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>Los clientes y concesionarios tanto de Ammann como de Volvo CE mantendrán el acceso a la línea completa de ofertas de pavimentación, así como al mercado postventa y otros servicios.</w:t>
      </w:r>
    </w:p>
    <w:p w14:paraId="722A1F3A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54FCDB9F" w14:textId="77777777" w:rsidR="00E53A4B" w:rsidRPr="00EB5D7D" w:rsidRDefault="2A72A2F8">
      <w:pPr>
        <w:rPr>
          <w:rFonts w:cs="Arial"/>
          <w:sz w:val="19"/>
          <w:szCs w:val="19"/>
          <w:lang w:val="es-MX"/>
        </w:rPr>
      </w:pPr>
      <w:r w:rsidRPr="00EB5D7D">
        <w:rPr>
          <w:rFonts w:eastAsia="Arial" w:cs="Arial"/>
          <w:color w:val="000000" w:themeColor="text1"/>
          <w:sz w:val="19"/>
          <w:szCs w:val="19"/>
          <w:lang w:val="es-MX"/>
        </w:rPr>
        <w:t>La operación está sujeta a las aprobaciones reglamentarias y a las consultas de los comités de empresa.</w:t>
      </w:r>
    </w:p>
    <w:p w14:paraId="03823DCE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3689AF8D" w14:textId="77777777" w:rsidR="39B31EA1" w:rsidRPr="00EB5D7D" w:rsidRDefault="39B31EA1" w:rsidP="39B31EA1">
      <w:pPr>
        <w:rPr>
          <w:rFonts w:cs="Arial"/>
          <w:sz w:val="19"/>
          <w:szCs w:val="19"/>
          <w:lang w:val="es-MX"/>
        </w:rPr>
      </w:pPr>
    </w:p>
    <w:p w14:paraId="5B20720A" w14:textId="62916FFD" w:rsidR="00E53A4B" w:rsidRPr="00EB5D7D" w:rsidRDefault="00884E63">
      <w:pPr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>Ammann es un proveedor líder mundial de plantas mezcladoras, máquinas</w:t>
      </w:r>
      <w:bookmarkStart w:id="2" w:name="_Int_st92rHWV"/>
      <w:r w:rsidRPr="00EB5D7D">
        <w:rPr>
          <w:rFonts w:cs="Arial"/>
          <w:sz w:val="19"/>
          <w:szCs w:val="19"/>
          <w:lang w:val="es-MX"/>
        </w:rPr>
        <w:t xml:space="preserve"> </w:t>
      </w:r>
      <w:bookmarkEnd w:id="2"/>
      <w:r w:rsidRPr="00EB5D7D">
        <w:rPr>
          <w:rFonts w:cs="Arial"/>
          <w:sz w:val="19"/>
          <w:szCs w:val="19"/>
          <w:lang w:val="es-MX"/>
        </w:rPr>
        <w:t>y servicios para la industria de la construcción, con especialización en la construcción de carreteras e infraestructuras de transporte. Este grupo familiar con sede en Suiza lleva cosechando éxitos internacionales desde 1869.</w:t>
      </w:r>
    </w:p>
    <w:p w14:paraId="06C3BDDB" w14:textId="77777777" w:rsidR="00884E63" w:rsidRPr="00EB5D7D" w:rsidRDefault="00884E63" w:rsidP="00884E63">
      <w:pPr>
        <w:rPr>
          <w:rFonts w:cs="Arial"/>
          <w:sz w:val="19"/>
          <w:szCs w:val="19"/>
          <w:lang w:val="es-MX"/>
        </w:rPr>
      </w:pPr>
    </w:p>
    <w:p w14:paraId="1E573455" w14:textId="77777777" w:rsidR="00E53A4B" w:rsidRPr="00EB5D7D" w:rsidRDefault="002F5576">
      <w:pPr>
        <w:jc w:val="both"/>
        <w:rPr>
          <w:rFonts w:cs="Arial"/>
          <w:sz w:val="19"/>
          <w:szCs w:val="19"/>
          <w:lang w:val="es-MX"/>
        </w:rPr>
      </w:pPr>
      <w:r w:rsidRPr="00EB5D7D">
        <w:rPr>
          <w:rFonts w:cs="Arial"/>
          <w:sz w:val="19"/>
          <w:szCs w:val="19"/>
          <w:lang w:val="es-MX"/>
        </w:rPr>
        <w:t xml:space="preserve">Diciembre </w:t>
      </w:r>
      <w:r w:rsidR="00884E63" w:rsidRPr="00EB5D7D">
        <w:rPr>
          <w:rFonts w:cs="Arial"/>
          <w:sz w:val="19"/>
          <w:szCs w:val="19"/>
          <w:lang w:val="es-MX"/>
        </w:rPr>
        <w:t xml:space="preserve">de </w:t>
      </w:r>
      <w:r w:rsidRPr="00EB5D7D">
        <w:rPr>
          <w:rFonts w:cs="Arial"/>
          <w:sz w:val="19"/>
          <w:szCs w:val="19"/>
          <w:lang w:val="es-MX"/>
        </w:rPr>
        <w:t>2023</w:t>
      </w:r>
    </w:p>
    <w:p w14:paraId="127F5615" w14:textId="77777777" w:rsidR="00884E63" w:rsidRPr="00EB5D7D" w:rsidRDefault="00884E63" w:rsidP="00884E63">
      <w:pPr>
        <w:jc w:val="both"/>
        <w:rPr>
          <w:rFonts w:cs="Arial"/>
          <w:bCs/>
          <w:sz w:val="19"/>
          <w:szCs w:val="19"/>
          <w:lang w:val="es-MX"/>
        </w:rPr>
      </w:pPr>
    </w:p>
    <w:p w14:paraId="3A1615C2" w14:textId="77777777" w:rsidR="00E53A4B" w:rsidRPr="00EB5D7D" w:rsidRDefault="00884E63">
      <w:pPr>
        <w:jc w:val="both"/>
        <w:rPr>
          <w:rFonts w:cs="Arial"/>
          <w:bCs/>
          <w:i/>
          <w:sz w:val="19"/>
          <w:szCs w:val="19"/>
          <w:lang w:val="es-MX"/>
        </w:rPr>
      </w:pPr>
      <w:r w:rsidRPr="00EB5D7D">
        <w:rPr>
          <w:rFonts w:cs="Arial"/>
          <w:i/>
          <w:iCs/>
          <w:sz w:val="19"/>
          <w:szCs w:val="19"/>
          <w:lang w:val="es-MX"/>
        </w:rPr>
        <w:t>Los periodistas que deseen más información pueden ponerse en contacto con</w:t>
      </w:r>
    </w:p>
    <w:p w14:paraId="7C4D7ACE" w14:textId="77777777" w:rsidR="3A6AAF97" w:rsidRPr="00EB5D7D" w:rsidRDefault="3A6AAF97" w:rsidP="3A6AAF97">
      <w:pPr>
        <w:jc w:val="both"/>
        <w:rPr>
          <w:rFonts w:cs="Arial"/>
          <w:i/>
          <w:iCs/>
          <w:sz w:val="19"/>
          <w:szCs w:val="19"/>
          <w:lang w:val="es-MX"/>
        </w:rPr>
      </w:pPr>
    </w:p>
    <w:p w14:paraId="436D2E0B" w14:textId="77777777" w:rsidR="00884E63" w:rsidRPr="00EB5D7D" w:rsidRDefault="00884E63" w:rsidP="10F3598E">
      <w:pPr>
        <w:jc w:val="both"/>
        <w:rPr>
          <w:rFonts w:cs="Arial"/>
          <w:i/>
          <w:iCs/>
          <w:sz w:val="19"/>
          <w:szCs w:val="19"/>
          <w:lang w:val="es-MX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448"/>
        <w:gridCol w:w="4448"/>
      </w:tblGrid>
      <w:tr w:rsidR="3A6AAF97" w:rsidRPr="00EB5D7D" w14:paraId="66F598D7" w14:textId="77777777" w:rsidTr="39B31EA1">
        <w:trPr>
          <w:trHeight w:val="300"/>
        </w:trPr>
        <w:tc>
          <w:tcPr>
            <w:tcW w:w="4448" w:type="dxa"/>
          </w:tcPr>
          <w:p w14:paraId="4E8C238D" w14:textId="77777777" w:rsidR="00E53A4B" w:rsidRPr="00EB5D7D" w:rsidRDefault="426FC7A7">
            <w:pPr>
              <w:rPr>
                <w:rFonts w:cs="Arial"/>
                <w:i/>
                <w:iCs/>
                <w:sz w:val="19"/>
                <w:szCs w:val="19"/>
                <w:lang w:val="es-MX"/>
              </w:rPr>
            </w:pPr>
            <w:r w:rsidRPr="00EB5D7D">
              <w:rPr>
                <w:rFonts w:cs="Arial"/>
                <w:i/>
                <w:iCs/>
                <w:sz w:val="19"/>
                <w:szCs w:val="19"/>
                <w:lang w:val="es-MX"/>
              </w:rPr>
              <w:t>Massimo Mezzofanti</w:t>
            </w:r>
          </w:p>
          <w:p w14:paraId="713CC3F8" w14:textId="008231BA" w:rsidR="00E53A4B" w:rsidRPr="00EB5D7D" w:rsidRDefault="426FC7A7">
            <w:pPr>
              <w:rPr>
                <w:rFonts w:cs="Arial"/>
                <w:i/>
                <w:iCs/>
                <w:sz w:val="19"/>
                <w:szCs w:val="19"/>
                <w:lang w:val="es-MX"/>
              </w:rPr>
            </w:pPr>
            <w:r w:rsidRPr="00EB5D7D">
              <w:rPr>
                <w:rFonts w:cs="Arial"/>
                <w:i/>
                <w:iCs/>
                <w:sz w:val="19"/>
                <w:szCs w:val="19"/>
                <w:lang w:val="es-MX"/>
              </w:rPr>
              <w:t xml:space="preserve">Director </w:t>
            </w:r>
            <w:r w:rsidR="00EB5D7D">
              <w:rPr>
                <w:rFonts w:cs="Arial"/>
                <w:i/>
                <w:iCs/>
                <w:sz w:val="19"/>
                <w:szCs w:val="19"/>
                <w:lang w:val="es-MX"/>
              </w:rPr>
              <w:t>g</w:t>
            </w:r>
            <w:r w:rsidRPr="00EB5D7D">
              <w:rPr>
                <w:rFonts w:cs="Arial"/>
                <w:i/>
                <w:iCs/>
                <w:sz w:val="19"/>
                <w:szCs w:val="19"/>
                <w:lang w:val="es-MX"/>
              </w:rPr>
              <w:t>lobal de Comunicaciones de Marketing</w:t>
            </w:r>
          </w:p>
          <w:p w14:paraId="4336E293" w14:textId="77777777" w:rsidR="00E53A4B" w:rsidRPr="00EB5D7D" w:rsidRDefault="426FC7A7">
            <w:pPr>
              <w:rPr>
                <w:rFonts w:cs="Arial"/>
                <w:i/>
                <w:iCs/>
                <w:sz w:val="19"/>
                <w:szCs w:val="19"/>
                <w:lang w:val="es-MX"/>
              </w:rPr>
            </w:pPr>
            <w:r w:rsidRPr="00EB5D7D">
              <w:rPr>
                <w:rFonts w:cs="Arial"/>
                <w:i/>
                <w:iCs/>
                <w:sz w:val="19"/>
                <w:szCs w:val="19"/>
                <w:lang w:val="es-MX"/>
              </w:rPr>
              <w:t xml:space="preserve">Ammann </w:t>
            </w:r>
          </w:p>
          <w:p w14:paraId="2B9F0762" w14:textId="77777777" w:rsidR="00E53A4B" w:rsidRPr="00EB5D7D" w:rsidRDefault="00000000">
            <w:pPr>
              <w:rPr>
                <w:rFonts w:cs="Arial"/>
                <w:sz w:val="19"/>
                <w:szCs w:val="19"/>
                <w:lang w:val="es-MX"/>
              </w:rPr>
            </w:pPr>
            <w:hyperlink r:id="rId7">
              <w:r w:rsidR="426FC7A7" w:rsidRPr="00EB5D7D">
                <w:rPr>
                  <w:rStyle w:val="Hyperlink"/>
                  <w:rFonts w:ascii="Arial" w:hAnsi="Arial" w:cs="Arial"/>
                  <w:lang w:val="es-MX"/>
                </w:rPr>
                <w:t>massimo.mezzofanti@ammann.com</w:t>
              </w:r>
            </w:hyperlink>
          </w:p>
        </w:tc>
        <w:tc>
          <w:tcPr>
            <w:tcW w:w="4448" w:type="dxa"/>
          </w:tcPr>
          <w:p w14:paraId="0EEAF63F" w14:textId="77777777" w:rsidR="426FC7A7" w:rsidRPr="00EB5D7D" w:rsidRDefault="426FC7A7" w:rsidP="39B31EA1">
            <w:pPr>
              <w:rPr>
                <w:rFonts w:cs="Arial"/>
                <w:i/>
                <w:iCs/>
                <w:lang w:val="es-MX"/>
              </w:rPr>
            </w:pPr>
          </w:p>
        </w:tc>
      </w:tr>
    </w:tbl>
    <w:p w14:paraId="76F554A8" w14:textId="77777777" w:rsidR="002F5576" w:rsidRPr="00EB5D7D" w:rsidRDefault="002F5576">
      <w:pPr>
        <w:rPr>
          <w:lang w:val="es-MX"/>
        </w:rPr>
      </w:pPr>
    </w:p>
    <w:sectPr w:rsidR="002F5576" w:rsidRPr="00EB5D7D" w:rsidSect="00FC43B4">
      <w:headerReference w:type="default" r:id="rId8"/>
      <w:footerReference w:type="default" r:id="rId9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061D6" w14:textId="77777777" w:rsidR="00F57C17" w:rsidRDefault="00F57C17" w:rsidP="0007165E">
      <w:pPr>
        <w:spacing w:line="240" w:lineRule="auto"/>
      </w:pPr>
      <w:r>
        <w:separator/>
      </w:r>
    </w:p>
  </w:endnote>
  <w:endnote w:type="continuationSeparator" w:id="0">
    <w:p w14:paraId="201AC5C9" w14:textId="77777777" w:rsidR="00F57C17" w:rsidRDefault="00F57C17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vo Novum">
    <w:altName w:val="Calibri"/>
    <w:panose1 w:val="020B0604020202020204"/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7ED9" w14:textId="1DBA66DE" w:rsidR="00E53A4B" w:rsidRPr="00C9632A" w:rsidRDefault="002F5576">
    <w:pPr>
      <w:pStyle w:val="Footer"/>
      <w:rPr>
        <w:sz w:val="14"/>
        <w:szCs w:val="14"/>
        <w:lang w:val="fr-CH"/>
      </w:rPr>
    </w:pPr>
    <w:r w:rsidRPr="00C9632A">
      <w:rPr>
        <w:sz w:val="14"/>
        <w:szCs w:val="14"/>
        <w:lang w:val="fr-CH"/>
      </w:rPr>
      <w:t xml:space="preserve">Para </w:t>
    </w:r>
    <w:proofErr w:type="spellStart"/>
    <w:r w:rsidRPr="00C9632A">
      <w:rPr>
        <w:sz w:val="14"/>
        <w:szCs w:val="14"/>
        <w:lang w:val="fr-CH"/>
      </w:rPr>
      <w:t>más</w:t>
    </w:r>
    <w:proofErr w:type="spellEnd"/>
    <w:r w:rsidRPr="00C9632A">
      <w:rPr>
        <w:sz w:val="14"/>
        <w:szCs w:val="14"/>
        <w:lang w:val="fr-CH"/>
      </w:rPr>
      <w:t xml:space="preserve"> </w:t>
    </w:r>
    <w:proofErr w:type="spellStart"/>
    <w:r w:rsidRPr="00C9632A">
      <w:rPr>
        <w:sz w:val="14"/>
        <w:szCs w:val="14"/>
        <w:lang w:val="fr-CH"/>
      </w:rPr>
      <w:t>información</w:t>
    </w:r>
    <w:proofErr w:type="spellEnd"/>
    <w:r w:rsidRPr="00C9632A">
      <w:rPr>
        <w:sz w:val="14"/>
        <w:szCs w:val="14"/>
        <w:lang w:val="fr-CH"/>
      </w:rPr>
      <w:t xml:space="preserve"> sobre </w:t>
    </w:r>
    <w:proofErr w:type="spellStart"/>
    <w:r w:rsidRPr="00C9632A">
      <w:rPr>
        <w:sz w:val="14"/>
        <w:szCs w:val="14"/>
        <w:lang w:val="fr-CH"/>
      </w:rPr>
      <w:t>productos</w:t>
    </w:r>
    <w:proofErr w:type="spellEnd"/>
    <w:r w:rsidRPr="00C9632A">
      <w:rPr>
        <w:sz w:val="14"/>
        <w:szCs w:val="14"/>
        <w:lang w:val="fr-CH"/>
      </w:rPr>
      <w:t xml:space="preserve"> y </w:t>
    </w:r>
    <w:proofErr w:type="spellStart"/>
    <w:r w:rsidRPr="00C9632A">
      <w:rPr>
        <w:sz w:val="14"/>
        <w:szCs w:val="14"/>
        <w:lang w:val="fr-CH"/>
      </w:rPr>
      <w:t>servicios</w:t>
    </w:r>
    <w:proofErr w:type="spellEnd"/>
    <w:r w:rsidRPr="00C9632A">
      <w:rPr>
        <w:sz w:val="14"/>
        <w:szCs w:val="14"/>
        <w:lang w:val="fr-CH"/>
      </w:rPr>
      <w:t xml:space="preserve">, </w:t>
    </w:r>
    <w:r w:rsidR="003852C5" w:rsidRPr="00C9632A">
      <w:rPr>
        <w:sz w:val="14"/>
        <w:szCs w:val="14"/>
        <w:lang w:val="fr-CH"/>
      </w:rPr>
      <w:t xml:space="preserve">visite </w:t>
    </w:r>
    <w:r w:rsidRPr="00C9632A">
      <w:rPr>
        <w:sz w:val="14"/>
        <w:szCs w:val="14"/>
        <w:lang w:val="fr-CH"/>
      </w:rPr>
      <w:t>www.ammann.com</w:t>
    </w:r>
  </w:p>
  <w:p w14:paraId="48BF5287" w14:textId="77777777" w:rsidR="00E53A4B" w:rsidRPr="00C9632A" w:rsidRDefault="002F5576">
    <w:pPr>
      <w:pStyle w:val="Footer"/>
      <w:rPr>
        <w:sz w:val="14"/>
        <w:szCs w:val="14"/>
        <w:lang w:val="fr-CH"/>
      </w:rPr>
    </w:pPr>
    <w:r w:rsidRPr="00C9632A">
      <w:rPr>
        <w:sz w:val="14"/>
        <w:szCs w:val="14"/>
        <w:lang w:val="fr-CH"/>
      </w:rPr>
      <w:t xml:space="preserve">Las </w:t>
    </w:r>
    <w:proofErr w:type="spellStart"/>
    <w:r w:rsidRPr="00C9632A">
      <w:rPr>
        <w:sz w:val="14"/>
        <w:szCs w:val="14"/>
        <w:lang w:val="fr-CH"/>
      </w:rPr>
      <w:t>especificaciones</w:t>
    </w:r>
    <w:proofErr w:type="spellEnd"/>
    <w:r w:rsidRPr="00C9632A">
      <w:rPr>
        <w:sz w:val="14"/>
        <w:szCs w:val="14"/>
        <w:lang w:val="fr-CH"/>
      </w:rPr>
      <w:t xml:space="preserve"> </w:t>
    </w:r>
    <w:proofErr w:type="spellStart"/>
    <w:r w:rsidRPr="00C9632A">
      <w:rPr>
        <w:sz w:val="14"/>
        <w:szCs w:val="14"/>
        <w:lang w:val="fr-CH"/>
      </w:rPr>
      <w:t>están</w:t>
    </w:r>
    <w:proofErr w:type="spellEnd"/>
    <w:r w:rsidRPr="00C9632A">
      <w:rPr>
        <w:sz w:val="14"/>
        <w:szCs w:val="14"/>
        <w:lang w:val="fr-CH"/>
      </w:rPr>
      <w:t xml:space="preserve"> </w:t>
    </w:r>
    <w:proofErr w:type="spellStart"/>
    <w:r w:rsidRPr="00C9632A">
      <w:rPr>
        <w:sz w:val="14"/>
        <w:szCs w:val="14"/>
        <w:lang w:val="fr-CH"/>
      </w:rPr>
      <w:t>sujetas</w:t>
    </w:r>
    <w:proofErr w:type="spellEnd"/>
    <w:r w:rsidRPr="00C9632A">
      <w:rPr>
        <w:sz w:val="14"/>
        <w:szCs w:val="14"/>
        <w:lang w:val="fr-CH"/>
      </w:rPr>
      <w:t xml:space="preserve"> a </w:t>
    </w:r>
    <w:proofErr w:type="spellStart"/>
    <w:r w:rsidRPr="00C9632A">
      <w:rPr>
        <w:sz w:val="14"/>
        <w:szCs w:val="14"/>
        <w:lang w:val="fr-CH"/>
      </w:rPr>
      <w:t>cambios</w:t>
    </w:r>
    <w:proofErr w:type="spellEnd"/>
    <w:r w:rsidRPr="00C9632A">
      <w:rPr>
        <w:sz w:val="14"/>
        <w:szCs w:val="14"/>
        <w:lang w:val="fr-CH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71B2" w14:textId="77777777" w:rsidR="00F57C17" w:rsidRDefault="00F57C17" w:rsidP="0007165E">
      <w:pPr>
        <w:spacing w:line="240" w:lineRule="auto"/>
      </w:pPr>
      <w:r>
        <w:separator/>
      </w:r>
    </w:p>
  </w:footnote>
  <w:footnote w:type="continuationSeparator" w:id="0">
    <w:p w14:paraId="413A640A" w14:textId="77777777" w:rsidR="00F57C17" w:rsidRDefault="00F57C17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BFF0" w14:textId="77777777" w:rsidR="00E53A4B" w:rsidRDefault="002F5576">
    <w:pPr>
      <w:pStyle w:val="Header"/>
    </w:pPr>
    <w:r w:rsidRPr="00561F3D">
      <w:rPr>
        <w:noProof/>
        <w:lang w:val="en-US" w:eastAsia="en-US"/>
      </w:rPr>
      <w:drawing>
        <wp:anchor distT="0" distB="0" distL="114300" distR="114300" simplePos="0" relativeHeight="251659264" behindDoc="1" locked="1" layoutInCell="1" allowOverlap="1" wp14:anchorId="31097918" wp14:editId="537760E3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152767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7165E"/>
    <w:rsid w:val="00006FE2"/>
    <w:rsid w:val="00025467"/>
    <w:rsid w:val="000460BF"/>
    <w:rsid w:val="0007165E"/>
    <w:rsid w:val="000C7F78"/>
    <w:rsid w:val="000D438C"/>
    <w:rsid w:val="001234A3"/>
    <w:rsid w:val="00255776"/>
    <w:rsid w:val="002F5576"/>
    <w:rsid w:val="002F5B40"/>
    <w:rsid w:val="00347F24"/>
    <w:rsid w:val="003852C5"/>
    <w:rsid w:val="00397F82"/>
    <w:rsid w:val="00425AD7"/>
    <w:rsid w:val="00426799"/>
    <w:rsid w:val="00511047"/>
    <w:rsid w:val="00545607"/>
    <w:rsid w:val="00572DF5"/>
    <w:rsid w:val="006B39A5"/>
    <w:rsid w:val="006C7472"/>
    <w:rsid w:val="006E37A9"/>
    <w:rsid w:val="00711F67"/>
    <w:rsid w:val="0074480A"/>
    <w:rsid w:val="00744D29"/>
    <w:rsid w:val="00750714"/>
    <w:rsid w:val="00753198"/>
    <w:rsid w:val="007972C6"/>
    <w:rsid w:val="007D6EA1"/>
    <w:rsid w:val="007E7C1B"/>
    <w:rsid w:val="008212B4"/>
    <w:rsid w:val="00861E1F"/>
    <w:rsid w:val="00884E63"/>
    <w:rsid w:val="008975CA"/>
    <w:rsid w:val="008D181D"/>
    <w:rsid w:val="008D30E9"/>
    <w:rsid w:val="009424E6"/>
    <w:rsid w:val="0099017C"/>
    <w:rsid w:val="00994926"/>
    <w:rsid w:val="00A57212"/>
    <w:rsid w:val="00AD46B2"/>
    <w:rsid w:val="00B85013"/>
    <w:rsid w:val="00BD64EE"/>
    <w:rsid w:val="00C13C58"/>
    <w:rsid w:val="00C846E3"/>
    <w:rsid w:val="00C9632A"/>
    <w:rsid w:val="00D53915"/>
    <w:rsid w:val="00D73CBC"/>
    <w:rsid w:val="00DB130B"/>
    <w:rsid w:val="00DD7473"/>
    <w:rsid w:val="00E21EBC"/>
    <w:rsid w:val="00E53A4B"/>
    <w:rsid w:val="00E641B8"/>
    <w:rsid w:val="00E72814"/>
    <w:rsid w:val="00E82E95"/>
    <w:rsid w:val="00EB5D7D"/>
    <w:rsid w:val="00F57C17"/>
    <w:rsid w:val="00F70167"/>
    <w:rsid w:val="00F75508"/>
    <w:rsid w:val="00FC43B4"/>
    <w:rsid w:val="00FD7CED"/>
    <w:rsid w:val="00FE102A"/>
    <w:rsid w:val="017BFC9C"/>
    <w:rsid w:val="048E52DB"/>
    <w:rsid w:val="04D4A89B"/>
    <w:rsid w:val="0573114B"/>
    <w:rsid w:val="07CE12F9"/>
    <w:rsid w:val="08AAB20D"/>
    <w:rsid w:val="08BDC818"/>
    <w:rsid w:val="0A07C815"/>
    <w:rsid w:val="0B678600"/>
    <w:rsid w:val="0C720307"/>
    <w:rsid w:val="0D2B71FA"/>
    <w:rsid w:val="0D495FB4"/>
    <w:rsid w:val="0F9838AA"/>
    <w:rsid w:val="108DB5BA"/>
    <w:rsid w:val="10F3598E"/>
    <w:rsid w:val="16F82CB2"/>
    <w:rsid w:val="18E032F4"/>
    <w:rsid w:val="19C9F373"/>
    <w:rsid w:val="1AC378FA"/>
    <w:rsid w:val="1C3661F6"/>
    <w:rsid w:val="2012C608"/>
    <w:rsid w:val="21AE9669"/>
    <w:rsid w:val="22023879"/>
    <w:rsid w:val="239E08DA"/>
    <w:rsid w:val="24B73842"/>
    <w:rsid w:val="2545F3AB"/>
    <w:rsid w:val="2729EE69"/>
    <w:rsid w:val="2A72A2F8"/>
    <w:rsid w:val="2EA30CFC"/>
    <w:rsid w:val="30E7F48E"/>
    <w:rsid w:val="3283C4EF"/>
    <w:rsid w:val="37C5F4AF"/>
    <w:rsid w:val="3833D526"/>
    <w:rsid w:val="39A0DB5F"/>
    <w:rsid w:val="39B31EA1"/>
    <w:rsid w:val="39C3DAF8"/>
    <w:rsid w:val="3A6AAF97"/>
    <w:rsid w:val="3C46370F"/>
    <w:rsid w:val="3DC2BFAB"/>
    <w:rsid w:val="3F5E900C"/>
    <w:rsid w:val="406E453E"/>
    <w:rsid w:val="426FC7A7"/>
    <w:rsid w:val="47A1EB82"/>
    <w:rsid w:val="48B37D02"/>
    <w:rsid w:val="48FBBF5F"/>
    <w:rsid w:val="4F4B8443"/>
    <w:rsid w:val="5759E9DC"/>
    <w:rsid w:val="5A861881"/>
    <w:rsid w:val="5B4B4DB3"/>
    <w:rsid w:val="5B7BAFE0"/>
    <w:rsid w:val="5CE19B45"/>
    <w:rsid w:val="60CBF5AA"/>
    <w:rsid w:val="63B794AA"/>
    <w:rsid w:val="653ABC42"/>
    <w:rsid w:val="66695A27"/>
    <w:rsid w:val="67C876AD"/>
    <w:rsid w:val="68052A88"/>
    <w:rsid w:val="6AEEA9C7"/>
    <w:rsid w:val="6EEAAB42"/>
    <w:rsid w:val="7089A2EE"/>
    <w:rsid w:val="70D398C6"/>
    <w:rsid w:val="71B282BF"/>
    <w:rsid w:val="71B7EDAD"/>
    <w:rsid w:val="71C90341"/>
    <w:rsid w:val="73E97BD5"/>
    <w:rsid w:val="79F834D4"/>
    <w:rsid w:val="7A2424AC"/>
    <w:rsid w:val="7BF8DB1A"/>
    <w:rsid w:val="7CDB7124"/>
    <w:rsid w:val="7F22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F8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qFormat/>
    <w:rsid w:val="00884E63"/>
    <w:rPr>
      <w:rFonts w:ascii="Volvo Novum" w:hAnsi="Volvo Novum"/>
      <w:color w:val="0000FF"/>
      <w:sz w:val="19"/>
      <w:u w:val="single"/>
    </w:rPr>
  </w:style>
  <w:style w:type="paragraph" w:styleId="Revision">
    <w:name w:val="Revision"/>
    <w:hidden/>
    <w:uiPriority w:val="99"/>
    <w:semiHidden/>
    <w:rsid w:val="007D6EA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7D6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EA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EA1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EA1"/>
    <w:rPr>
      <w:rFonts w:ascii="Arial" w:eastAsia="Times New Roman" w:hAnsi="Arial" w:cs="Times New Roman"/>
      <w:b/>
      <w:bCs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ssimo.mezzofanti@amman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66A2EE2-DFD8-344B-9F75-3E9FA46B64D7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2131</Characters>
  <Application>Microsoft Office Word</Application>
  <DocSecurity>0</DocSecurity>
  <Lines>44</Lines>
  <Paragraphs>18</Paragraphs>
  <ScaleCrop>false</ScaleCrop>
  <Manager/>
  <Company/>
  <LinksUpToDate>false</LinksUpToDate>
  <CharactersWithSpaces>2545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2023-12-14T09:51:00Z</dcterms:created>
  <dcterms:modified xsi:type="dcterms:W3CDTF">2023-12-14T09:51:00Z</dcterms:modified>
  <cp:category/>
</cp:coreProperties>
</file>